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3B" w:rsidRPr="00750D6B" w:rsidRDefault="00DC573B" w:rsidP="00DC573B">
      <w:pPr>
        <w:tabs>
          <w:tab w:val="left" w:pos="426"/>
        </w:tabs>
        <w:spacing w:beforeLines="50" w:before="156" w:afterLines="50" w:after="156" w:line="360" w:lineRule="auto"/>
        <w:jc w:val="center"/>
        <w:rPr>
          <w:rFonts w:ascii="方正小标宋简体" w:eastAsia="方正小标宋简体" w:hAnsi="宋体"/>
          <w:bCs/>
          <w:sz w:val="36"/>
          <w:szCs w:val="36"/>
        </w:rPr>
      </w:pPr>
      <w:r w:rsidRPr="00750D6B">
        <w:rPr>
          <w:rFonts w:ascii="方正小标宋简体" w:eastAsia="方正小标宋简体" w:hAnsi="宋体" w:hint="eastAsia"/>
          <w:bCs/>
          <w:sz w:val="36"/>
          <w:szCs w:val="36"/>
        </w:rPr>
        <w:t>“优优汇联杯”电子商务实战技能大赛</w:t>
      </w:r>
    </w:p>
    <w:p w:rsidR="00DC573B" w:rsidRPr="00750D6B" w:rsidRDefault="00DC573B" w:rsidP="00DC573B">
      <w:pPr>
        <w:tabs>
          <w:tab w:val="left" w:pos="1276"/>
        </w:tabs>
        <w:ind w:firstLineChars="200" w:firstLine="640"/>
        <w:rPr>
          <w:rFonts w:ascii="黑体" w:eastAsia="黑体" w:hAnsi="黑体"/>
          <w:sz w:val="32"/>
          <w:szCs w:val="32"/>
        </w:rPr>
      </w:pPr>
      <w:r w:rsidRPr="00750D6B">
        <w:rPr>
          <w:rFonts w:ascii="黑体" w:eastAsia="黑体" w:hAnsi="黑体" w:hint="eastAsia"/>
          <w:sz w:val="32"/>
          <w:szCs w:val="32"/>
        </w:rPr>
        <w:t>一、大赛宗旨</w:t>
      </w:r>
    </w:p>
    <w:p w:rsidR="00DC573B" w:rsidRPr="00750D6B" w:rsidRDefault="00DC573B" w:rsidP="009C2388">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为积极贯彻党的十八大和十八届三中、四中全会精神，大力实施教育教学发展策略，培养高素质人才，深化教育教学改革，进一步提高学生的实践能力、就业能力、创新能力和创业能力，全面落实《国家中长期教育改革和发展规划纲要》文件要求，充分展示电子商务职业创业精神，深度推进电子商务教育事业的发展，经研究决定举办本次电子商务实战技能大赛。</w:t>
      </w:r>
    </w:p>
    <w:p w:rsidR="00DC573B" w:rsidRDefault="00DC573B" w:rsidP="009C2388">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本次大赛是推动高校创新创业教育工作的一项重要活动，大赛本着“以赛促学、以赛促教、以赛促建”的宗旨，以“电商赛场，放飞梦想”为主题，以“理论带入实践”为指导，通过电子商务实战运营考核及电子商务模拟运营考核，积极引导全国大中专</w:t>
      </w:r>
      <w:r w:rsidRPr="009C2388">
        <w:rPr>
          <w:rFonts w:ascii="仿宋_GB2312" w:eastAsia="仿宋_GB2312" w:hAnsi="宋体" w:cs="宋体" w:hint="eastAsia"/>
          <w:sz w:val="32"/>
          <w:szCs w:val="32"/>
          <w:lang w:val="zh-CN"/>
        </w:rPr>
        <w:t>院校在校生</w:t>
      </w:r>
      <w:r w:rsidRPr="00750D6B">
        <w:rPr>
          <w:rFonts w:ascii="仿宋_GB2312" w:eastAsia="仿宋_GB2312" w:hAnsi="宋体" w:cs="宋体" w:hint="eastAsia"/>
          <w:sz w:val="32"/>
          <w:szCs w:val="32"/>
          <w:lang w:val="zh-CN"/>
        </w:rPr>
        <w:t>自主结合电子商务课堂理论知识，转化运用到电子商务</w:t>
      </w:r>
      <w:r w:rsidRPr="009C2388">
        <w:rPr>
          <w:rFonts w:ascii="仿宋_GB2312" w:eastAsia="仿宋_GB2312" w:hAnsi="宋体" w:cs="宋体" w:hint="eastAsia"/>
          <w:sz w:val="32"/>
          <w:szCs w:val="32"/>
          <w:lang w:val="zh-CN"/>
        </w:rPr>
        <w:t>技能</w:t>
      </w:r>
      <w:r w:rsidRPr="00750D6B">
        <w:rPr>
          <w:rFonts w:ascii="仿宋_GB2312" w:eastAsia="仿宋_GB2312" w:hAnsi="宋体" w:cs="宋体" w:hint="eastAsia"/>
          <w:sz w:val="32"/>
          <w:szCs w:val="32"/>
          <w:lang w:val="zh-CN"/>
        </w:rPr>
        <w:t>实战中，提高学生实践热情，增强创新精神、激发创业意识。</w:t>
      </w:r>
    </w:p>
    <w:p w:rsidR="00DC573B" w:rsidRDefault="00DC573B" w:rsidP="00DC573B">
      <w:pPr>
        <w:adjustRightInd w:val="0"/>
        <w:snapToGrid w:val="0"/>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二、组织单位</w:t>
      </w:r>
    </w:p>
    <w:p w:rsidR="00DC573B" w:rsidRDefault="00DC573B" w:rsidP="009C2388">
      <w:pPr>
        <w:widowControl/>
        <w:spacing w:line="560" w:lineRule="exact"/>
        <w:ind w:firstLineChars="200" w:firstLine="640"/>
        <w:jc w:val="left"/>
        <w:rPr>
          <w:rFonts w:ascii="仿宋_GB2312" w:eastAsia="仿宋_GB2312" w:hAnsi="华文中宋"/>
          <w:kern w:val="0"/>
          <w:sz w:val="32"/>
          <w:szCs w:val="32"/>
        </w:rPr>
      </w:pPr>
      <w:r>
        <w:rPr>
          <w:rFonts w:ascii="仿宋_GB2312" w:eastAsia="仿宋_GB2312" w:hAnsi="华文中宋" w:hint="eastAsia"/>
          <w:kern w:val="0"/>
          <w:sz w:val="32"/>
          <w:szCs w:val="32"/>
        </w:rPr>
        <w:t>主办单位：教育部学校规划建设发展中心</w:t>
      </w:r>
    </w:p>
    <w:p w:rsidR="00DC573B" w:rsidRDefault="00DC573B" w:rsidP="009C2388">
      <w:pPr>
        <w:widowControl/>
        <w:spacing w:line="560" w:lineRule="exact"/>
        <w:ind w:firstLineChars="200" w:firstLine="640"/>
        <w:jc w:val="left"/>
        <w:rPr>
          <w:rFonts w:ascii="仿宋_GB2312" w:eastAsia="仿宋_GB2312" w:hAnsi="华文中宋"/>
          <w:kern w:val="0"/>
          <w:sz w:val="32"/>
          <w:szCs w:val="32"/>
        </w:rPr>
      </w:pPr>
      <w:r>
        <w:rPr>
          <w:rFonts w:ascii="仿宋_GB2312" w:eastAsia="仿宋_GB2312" w:hAnsi="华文中宋" w:hint="eastAsia"/>
          <w:kern w:val="0"/>
          <w:sz w:val="32"/>
          <w:szCs w:val="32"/>
        </w:rPr>
        <w:t>承办单位：中企国教技术培训（北京）中心</w:t>
      </w:r>
    </w:p>
    <w:p w:rsidR="00DC573B" w:rsidRDefault="00DC573B" w:rsidP="009C2388">
      <w:pPr>
        <w:widowControl/>
        <w:spacing w:line="560" w:lineRule="exact"/>
        <w:ind w:firstLineChars="200" w:firstLine="640"/>
        <w:jc w:val="left"/>
        <w:rPr>
          <w:rFonts w:ascii="仿宋_GB2312" w:eastAsia="仿宋_GB2312" w:hAnsi="华文中宋"/>
          <w:kern w:val="0"/>
          <w:sz w:val="32"/>
          <w:szCs w:val="32"/>
        </w:rPr>
      </w:pPr>
      <w:r>
        <w:rPr>
          <w:rFonts w:ascii="仿宋_GB2312" w:eastAsia="仿宋_GB2312" w:hAnsi="华文中宋" w:hint="eastAsia"/>
          <w:kern w:val="0"/>
          <w:sz w:val="32"/>
          <w:szCs w:val="32"/>
        </w:rPr>
        <w:t>协办单位：山东省校企合作促进会</w:t>
      </w:r>
    </w:p>
    <w:p w:rsidR="00DC573B" w:rsidRDefault="00DC573B" w:rsidP="009C2388">
      <w:pPr>
        <w:widowControl/>
        <w:spacing w:line="560" w:lineRule="exact"/>
        <w:ind w:firstLineChars="200" w:firstLine="640"/>
        <w:jc w:val="left"/>
        <w:rPr>
          <w:rFonts w:ascii="仿宋_GB2312" w:eastAsia="仿宋_GB2312" w:hAnsi="华文中宋"/>
          <w:kern w:val="0"/>
          <w:sz w:val="32"/>
          <w:szCs w:val="32"/>
        </w:rPr>
      </w:pPr>
      <w:r>
        <w:rPr>
          <w:rFonts w:ascii="仿宋_GB2312" w:eastAsia="仿宋_GB2312" w:hAnsi="华文中宋" w:hint="eastAsia"/>
          <w:kern w:val="0"/>
          <w:sz w:val="32"/>
          <w:szCs w:val="32"/>
        </w:rPr>
        <w:t>支持单位：厦门优优汇联信息科技有限公司</w:t>
      </w:r>
    </w:p>
    <w:p w:rsidR="00DC573B" w:rsidRPr="006C172E" w:rsidRDefault="00DC573B" w:rsidP="009C2388">
      <w:pPr>
        <w:widowControl/>
        <w:spacing w:line="560" w:lineRule="exact"/>
        <w:ind w:firstLineChars="200" w:firstLine="640"/>
        <w:jc w:val="left"/>
        <w:rPr>
          <w:rFonts w:ascii="仿宋_GB2312" w:eastAsia="仿宋_GB2312" w:hAnsi="华文中宋"/>
          <w:kern w:val="0"/>
          <w:sz w:val="32"/>
          <w:szCs w:val="32"/>
          <w:u w:val="single"/>
        </w:rPr>
      </w:pPr>
      <w:r>
        <w:rPr>
          <w:rFonts w:ascii="仿宋_GB2312" w:eastAsia="仿宋_GB2312" w:hAnsi="华文中宋" w:hint="eastAsia"/>
          <w:kern w:val="0"/>
          <w:sz w:val="32"/>
          <w:szCs w:val="32"/>
        </w:rPr>
        <w:t>技术支持：</w:t>
      </w:r>
      <w:r w:rsidR="006C172E" w:rsidRPr="001262C3">
        <w:rPr>
          <w:rFonts w:ascii="仿宋_GB2312" w:eastAsia="仿宋_GB2312" w:hAnsi="华文中宋" w:hint="eastAsia"/>
          <w:kern w:val="0"/>
          <w:sz w:val="32"/>
          <w:szCs w:val="32"/>
        </w:rPr>
        <w:t>万企千校网（</w:t>
      </w:r>
      <w:hyperlink r:id="rId9" w:history="1">
        <w:r w:rsidR="006C172E" w:rsidRPr="001262C3">
          <w:rPr>
            <w:rStyle w:val="aa"/>
            <w:rFonts w:ascii="仿宋_GB2312" w:eastAsia="仿宋_GB2312" w:hAnsi="华文中宋" w:hint="eastAsia"/>
            <w:color w:val="auto"/>
            <w:kern w:val="0"/>
            <w:sz w:val="32"/>
            <w:szCs w:val="32"/>
            <w:u w:val="none"/>
          </w:rPr>
          <w:t>www.uec.org.cn</w:t>
        </w:r>
      </w:hyperlink>
      <w:r w:rsidR="006C172E" w:rsidRPr="001262C3">
        <w:rPr>
          <w:rFonts w:ascii="仿宋_GB2312" w:eastAsia="仿宋_GB2312" w:hAnsi="华文中宋" w:hint="eastAsia"/>
          <w:kern w:val="0"/>
          <w:sz w:val="32"/>
          <w:szCs w:val="32"/>
        </w:rPr>
        <w:t>）</w:t>
      </w:r>
    </w:p>
    <w:p w:rsidR="00DC573B" w:rsidRPr="00750D6B" w:rsidRDefault="00DC573B" w:rsidP="00DC573B">
      <w:pPr>
        <w:ind w:firstLineChars="200" w:firstLine="640"/>
        <w:rPr>
          <w:rFonts w:ascii="黑体" w:eastAsia="黑体" w:hAnsi="黑体"/>
          <w:sz w:val="32"/>
          <w:szCs w:val="32"/>
        </w:rPr>
      </w:pPr>
      <w:r w:rsidRPr="00750D6B">
        <w:rPr>
          <w:rFonts w:ascii="黑体" w:eastAsia="黑体" w:hAnsi="黑体" w:hint="eastAsia"/>
          <w:sz w:val="32"/>
          <w:szCs w:val="32"/>
        </w:rPr>
        <w:lastRenderedPageBreak/>
        <w:t>三、</w:t>
      </w:r>
      <w:r>
        <w:rPr>
          <w:rFonts w:ascii="黑体" w:eastAsia="黑体" w:hAnsi="黑体" w:hint="eastAsia"/>
          <w:sz w:val="32"/>
          <w:szCs w:val="32"/>
        </w:rPr>
        <w:t>大赛形式</w:t>
      </w:r>
    </w:p>
    <w:p w:rsidR="00DC573B" w:rsidRDefault="00DC573B" w:rsidP="009C2388">
      <w:pPr>
        <w:spacing w:line="560" w:lineRule="exact"/>
        <w:ind w:firstLineChars="200" w:firstLine="640"/>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1、</w:t>
      </w:r>
      <w:r w:rsidRPr="0024359C">
        <w:rPr>
          <w:rFonts w:ascii="仿宋_GB2312" w:eastAsia="仿宋_GB2312" w:hAnsi="华文中宋" w:hint="eastAsia"/>
          <w:kern w:val="0"/>
          <w:sz w:val="32"/>
          <w:szCs w:val="32"/>
        </w:rPr>
        <w:t>大赛以学校为单位组织报名，比赛形式为</w:t>
      </w:r>
      <w:r>
        <w:rPr>
          <w:rFonts w:ascii="仿宋_GB2312" w:eastAsia="仿宋_GB2312" w:hAnsi="华文中宋" w:hint="eastAsia"/>
          <w:kern w:val="0"/>
          <w:sz w:val="32"/>
          <w:szCs w:val="32"/>
        </w:rPr>
        <w:t>团体</w:t>
      </w:r>
      <w:r w:rsidRPr="0024359C">
        <w:rPr>
          <w:rFonts w:ascii="仿宋_GB2312" w:eastAsia="仿宋_GB2312" w:hAnsi="华文中宋" w:hint="eastAsia"/>
          <w:kern w:val="0"/>
          <w:sz w:val="32"/>
          <w:szCs w:val="32"/>
        </w:rPr>
        <w:t>赛</w:t>
      </w:r>
      <w:r>
        <w:rPr>
          <w:rFonts w:ascii="仿宋_GB2312" w:eastAsia="仿宋_GB2312" w:hAnsi="宋体" w:cs="宋体" w:hint="eastAsia"/>
          <w:sz w:val="32"/>
          <w:szCs w:val="32"/>
          <w:lang w:val="zh-CN"/>
        </w:rPr>
        <w:t>。</w:t>
      </w:r>
    </w:p>
    <w:p w:rsidR="00DC573B" w:rsidRDefault="00DC573B" w:rsidP="009C2388">
      <w:pPr>
        <w:spacing w:line="560" w:lineRule="exact"/>
        <w:ind w:firstLineChars="200" w:firstLine="640"/>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2、</w:t>
      </w:r>
      <w:r w:rsidRPr="00750D6B">
        <w:rPr>
          <w:rFonts w:ascii="仿宋_GB2312" w:eastAsia="仿宋_GB2312" w:hAnsi="宋体" w:cs="宋体" w:hint="eastAsia"/>
          <w:sz w:val="32"/>
          <w:szCs w:val="32"/>
          <w:lang w:val="zh-CN"/>
        </w:rPr>
        <w:t>每支队伍由</w:t>
      </w:r>
      <w:r w:rsidR="006C172E">
        <w:rPr>
          <w:rFonts w:ascii="仿宋_GB2312" w:eastAsia="仿宋_GB2312" w:hAnsi="宋体" w:cs="宋体" w:hint="eastAsia"/>
          <w:sz w:val="32"/>
          <w:szCs w:val="32"/>
          <w:lang w:val="zh-CN"/>
        </w:rPr>
        <w:t>三至五</w:t>
      </w:r>
      <w:r w:rsidRPr="00750D6B">
        <w:rPr>
          <w:rFonts w:ascii="仿宋_GB2312" w:eastAsia="仿宋_GB2312" w:hAnsi="宋体" w:cs="宋体" w:hint="eastAsia"/>
          <w:sz w:val="32"/>
          <w:szCs w:val="32"/>
          <w:lang w:val="zh-CN"/>
        </w:rPr>
        <w:t>名学生及</w:t>
      </w:r>
      <w:r w:rsidR="006C172E">
        <w:rPr>
          <w:rFonts w:ascii="仿宋_GB2312" w:eastAsia="仿宋_GB2312" w:hAnsi="宋体" w:cs="宋体" w:hint="eastAsia"/>
          <w:sz w:val="32"/>
          <w:szCs w:val="32"/>
          <w:lang w:val="zh-CN"/>
        </w:rPr>
        <w:t>一</w:t>
      </w:r>
      <w:r w:rsidRPr="00750D6B">
        <w:rPr>
          <w:rFonts w:ascii="仿宋_GB2312" w:eastAsia="仿宋_GB2312" w:hAnsi="宋体" w:cs="宋体" w:hint="eastAsia"/>
          <w:sz w:val="32"/>
          <w:szCs w:val="32"/>
          <w:lang w:val="zh-CN"/>
        </w:rPr>
        <w:t>位指导老师组成。每名学生只能参加一个团队；</w:t>
      </w:r>
      <w:r w:rsidRPr="00750D6B">
        <w:rPr>
          <w:rFonts w:ascii="仿宋_GB2312" w:eastAsia="仿宋_GB2312" w:hAnsi="宋体" w:cs="宋体" w:hint="eastAsia"/>
          <w:sz w:val="32"/>
          <w:szCs w:val="32"/>
        </w:rPr>
        <w:t>一名指导教师最多指导</w:t>
      </w:r>
      <w:r w:rsidR="006C172E">
        <w:rPr>
          <w:rFonts w:ascii="仿宋_GB2312" w:eastAsia="仿宋_GB2312" w:hAnsi="宋体" w:cs="宋体" w:hint="eastAsia"/>
          <w:sz w:val="32"/>
          <w:szCs w:val="32"/>
        </w:rPr>
        <w:t>三</w:t>
      </w:r>
      <w:r w:rsidRPr="00750D6B">
        <w:rPr>
          <w:rFonts w:ascii="仿宋_GB2312" w:eastAsia="仿宋_GB2312" w:hAnsi="宋体" w:cs="宋体" w:hint="eastAsia"/>
          <w:sz w:val="32"/>
          <w:szCs w:val="32"/>
        </w:rPr>
        <w:t>支队伍；</w:t>
      </w:r>
      <w:r w:rsidRPr="00750D6B">
        <w:rPr>
          <w:rFonts w:ascii="仿宋_GB2312" w:eastAsia="仿宋_GB2312" w:hAnsi="宋体" w:cs="宋体" w:hint="eastAsia"/>
          <w:sz w:val="32"/>
          <w:szCs w:val="32"/>
          <w:lang w:val="zh-CN"/>
        </w:rPr>
        <w:t>每所学校不限参赛队伍数量；鼓励跨院、跨系组队，不支持跨校组队。</w:t>
      </w:r>
    </w:p>
    <w:p w:rsidR="00DC573B" w:rsidRDefault="00DC573B" w:rsidP="009C2388">
      <w:pPr>
        <w:spacing w:line="560" w:lineRule="exact"/>
        <w:ind w:firstLineChars="200" w:firstLine="640"/>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3、</w:t>
      </w:r>
      <w:r w:rsidRPr="00750D6B">
        <w:rPr>
          <w:rFonts w:ascii="仿宋_GB2312" w:eastAsia="仿宋_GB2312" w:hAnsi="宋体" w:cs="宋体" w:hint="eastAsia"/>
          <w:sz w:val="32"/>
          <w:szCs w:val="32"/>
          <w:lang w:val="zh-CN"/>
        </w:rPr>
        <w:t>参赛队需在规定时间登陆大赛官</w:t>
      </w:r>
      <w:r>
        <w:rPr>
          <w:rFonts w:ascii="仿宋_GB2312" w:eastAsia="仿宋_GB2312" w:hAnsi="宋体" w:cs="宋体" w:hint="eastAsia"/>
          <w:sz w:val="32"/>
          <w:szCs w:val="32"/>
          <w:lang w:val="zh-CN"/>
        </w:rPr>
        <w:t>网（</w:t>
      </w:r>
      <w:hyperlink r:id="rId10" w:history="1">
        <w:r w:rsidRPr="00750D6B">
          <w:rPr>
            <w:rFonts w:ascii="仿宋_GB2312" w:eastAsia="仿宋_GB2312" w:hAnsi="宋体" w:hint="eastAsia"/>
            <w:sz w:val="32"/>
            <w:szCs w:val="32"/>
            <w:lang w:val="zh-CN"/>
          </w:rPr>
          <w:t>http://www.uec.org.cn/</w:t>
        </w:r>
      </w:hyperlink>
      <w:r>
        <w:rPr>
          <w:rFonts w:ascii="仿宋_GB2312" w:eastAsia="仿宋_GB2312" w:hAnsi="宋体" w:cs="宋体" w:hint="eastAsia"/>
          <w:sz w:val="32"/>
          <w:szCs w:val="32"/>
          <w:lang w:val="zh-CN"/>
        </w:rPr>
        <w:t>）</w:t>
      </w:r>
      <w:r w:rsidRPr="00750D6B">
        <w:rPr>
          <w:rFonts w:ascii="仿宋_GB2312" w:eastAsia="仿宋_GB2312" w:hAnsi="宋体" w:cs="宋体" w:hint="eastAsia"/>
          <w:sz w:val="32"/>
          <w:szCs w:val="32"/>
          <w:lang w:val="zh-CN"/>
        </w:rPr>
        <w:t>进行报名。</w:t>
      </w:r>
    </w:p>
    <w:p w:rsidR="00DC573B" w:rsidRPr="00750D6B" w:rsidRDefault="00DC573B" w:rsidP="009C2388">
      <w:pPr>
        <w:spacing w:line="560" w:lineRule="exact"/>
        <w:ind w:firstLineChars="200" w:firstLine="640"/>
        <w:jc w:val="left"/>
        <w:rPr>
          <w:rFonts w:ascii="仿宋_GB2312" w:eastAsia="仿宋_GB2312" w:hAnsi="宋体" w:cs="宋体"/>
          <w:sz w:val="32"/>
          <w:szCs w:val="32"/>
          <w:lang w:val="zh-CN"/>
        </w:rPr>
      </w:pPr>
      <w:r>
        <w:rPr>
          <w:rFonts w:ascii="仿宋_GB2312" w:eastAsia="仿宋_GB2312" w:hAnsi="宋体" w:cs="宋体" w:hint="eastAsia"/>
          <w:sz w:val="32"/>
          <w:szCs w:val="32"/>
          <w:lang w:val="zh-CN"/>
        </w:rPr>
        <w:t>4、</w:t>
      </w:r>
      <w:r w:rsidRPr="00750D6B">
        <w:rPr>
          <w:rFonts w:ascii="仿宋_GB2312" w:eastAsia="仿宋_GB2312" w:hAnsi="宋体" w:cs="宋体" w:hint="eastAsia"/>
          <w:sz w:val="32"/>
          <w:szCs w:val="32"/>
          <w:lang w:val="zh-CN"/>
        </w:rPr>
        <w:t>比赛平台</w:t>
      </w:r>
    </w:p>
    <w:p w:rsidR="00DC573B" w:rsidRPr="00750D6B" w:rsidRDefault="00DC573B" w:rsidP="009C2388">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电子商务实战运营考核平台：品录移动商城实战教学系统。</w:t>
      </w:r>
    </w:p>
    <w:p w:rsidR="00DC573B" w:rsidRDefault="00DC573B" w:rsidP="009C2388">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电子商务模拟运营考核平台：优优汇联电子商务技能竞赛系统。</w:t>
      </w:r>
    </w:p>
    <w:p w:rsidR="00DC573B" w:rsidRPr="00202FAE" w:rsidRDefault="00DC573B" w:rsidP="00DC573B">
      <w:pPr>
        <w:spacing w:line="360" w:lineRule="auto"/>
        <w:ind w:firstLineChars="200" w:firstLine="640"/>
        <w:jc w:val="left"/>
        <w:rPr>
          <w:rFonts w:ascii="黑体" w:eastAsia="黑体" w:hAnsi="黑体" w:cs="宋体"/>
          <w:sz w:val="32"/>
          <w:szCs w:val="32"/>
          <w:lang w:val="zh-CN"/>
        </w:rPr>
      </w:pPr>
      <w:r w:rsidRPr="00202FAE">
        <w:rPr>
          <w:rFonts w:ascii="黑体" w:eastAsia="黑体" w:hAnsi="黑体" w:cs="宋体" w:hint="eastAsia"/>
          <w:sz w:val="32"/>
          <w:szCs w:val="32"/>
          <w:lang w:val="zh-CN"/>
        </w:rPr>
        <w:t>四、参赛对象</w:t>
      </w:r>
    </w:p>
    <w:p w:rsidR="00DC573B" w:rsidRPr="00750D6B" w:rsidRDefault="00DC573B" w:rsidP="00DC573B">
      <w:pPr>
        <w:spacing w:line="360" w:lineRule="auto"/>
        <w:ind w:firstLineChars="200" w:firstLine="640"/>
        <w:jc w:val="left"/>
        <w:rPr>
          <w:rFonts w:ascii="仿宋_GB2312" w:eastAsia="仿宋_GB2312" w:hAnsi="宋体" w:cs="宋体"/>
          <w:sz w:val="32"/>
          <w:szCs w:val="32"/>
          <w:lang w:val="zh-CN"/>
        </w:rPr>
      </w:pPr>
      <w:r>
        <w:rPr>
          <w:rFonts w:ascii="仿宋_GB2312" w:eastAsia="仿宋_GB2312" w:hAnsi="华文中宋" w:hint="eastAsia"/>
          <w:kern w:val="0"/>
          <w:sz w:val="32"/>
          <w:szCs w:val="32"/>
        </w:rPr>
        <w:t>面向普通高等学校、中等职业学校在校生设置本科组、专科组、中职组三个参赛组别。</w:t>
      </w:r>
    </w:p>
    <w:p w:rsidR="00A869BC" w:rsidRDefault="00DC573B" w:rsidP="00A869BC">
      <w:pPr>
        <w:ind w:firstLineChars="200" w:firstLine="640"/>
        <w:rPr>
          <w:rFonts w:ascii="黑体" w:eastAsia="黑体" w:hAnsi="黑体"/>
          <w:sz w:val="32"/>
          <w:szCs w:val="32"/>
        </w:rPr>
      </w:pPr>
      <w:r w:rsidRPr="00202FAE">
        <w:rPr>
          <w:rFonts w:ascii="黑体" w:eastAsia="黑体" w:hAnsi="黑体" w:hint="eastAsia"/>
          <w:sz w:val="32"/>
          <w:szCs w:val="32"/>
        </w:rPr>
        <w:t>五、大赛说明及评审方式</w:t>
      </w:r>
    </w:p>
    <w:p w:rsidR="00A869BC" w:rsidRPr="00056293" w:rsidRDefault="00A869BC" w:rsidP="00DC7B7A">
      <w:pPr>
        <w:pStyle w:val="a0"/>
        <w:numPr>
          <w:ilvl w:val="0"/>
          <w:numId w:val="0"/>
        </w:numPr>
        <w:tabs>
          <w:tab w:val="left" w:pos="425"/>
          <w:tab w:val="left" w:pos="993"/>
        </w:tabs>
        <w:spacing w:before="0" w:after="0" w:line="560" w:lineRule="exact"/>
        <w:ind w:firstLineChars="200" w:firstLine="640"/>
        <w:rPr>
          <w:rFonts w:ascii="楷体_GB2312" w:eastAsia="楷体_GB2312" w:hAnsi="华文中宋"/>
          <w:b w:val="0"/>
          <w:sz w:val="32"/>
          <w:szCs w:val="32"/>
        </w:rPr>
      </w:pPr>
      <w:r w:rsidRPr="00056293">
        <w:rPr>
          <w:rFonts w:ascii="楷体_GB2312" w:eastAsia="楷体_GB2312" w:hAnsi="华文中宋" w:hint="eastAsia"/>
          <w:b w:val="0"/>
          <w:sz w:val="32"/>
          <w:szCs w:val="32"/>
        </w:rPr>
        <w:t>（一）.</w:t>
      </w:r>
      <w:r>
        <w:rPr>
          <w:rFonts w:ascii="楷体_GB2312" w:eastAsia="楷体_GB2312" w:hAnsi="华文中宋" w:hint="eastAsia"/>
          <w:b w:val="0"/>
          <w:sz w:val="32"/>
          <w:szCs w:val="32"/>
        </w:rPr>
        <w:t>比赛内容</w:t>
      </w:r>
    </w:p>
    <w:p w:rsidR="00DC573B" w:rsidRPr="00750D6B" w:rsidRDefault="00DC573B" w:rsidP="00DC7B7A">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大赛通过电子商务实战运营及电子商务模拟运营来锻炼和考察参赛团队的电商项目运营能力和电商岗位</w:t>
      </w:r>
      <w:r w:rsidRPr="00750D6B">
        <w:rPr>
          <w:rFonts w:ascii="仿宋_GB2312" w:eastAsia="仿宋_GB2312" w:hAnsi="宋体" w:cs="宋体" w:hint="eastAsia"/>
          <w:sz w:val="32"/>
          <w:szCs w:val="32"/>
        </w:rPr>
        <w:t>实战</w:t>
      </w:r>
      <w:r w:rsidRPr="00750D6B">
        <w:rPr>
          <w:rFonts w:ascii="仿宋_GB2312" w:eastAsia="仿宋_GB2312" w:hAnsi="宋体" w:cs="宋体" w:hint="eastAsia"/>
          <w:sz w:val="32"/>
          <w:szCs w:val="32"/>
          <w:lang w:val="zh-CN"/>
        </w:rPr>
        <w:t>操作技能。本次</w:t>
      </w:r>
      <w:r w:rsidRPr="00750D6B">
        <w:rPr>
          <w:rFonts w:ascii="仿宋_GB2312" w:eastAsia="仿宋_GB2312" w:hAnsi="宋体" w:cs="宋体" w:hint="eastAsia"/>
          <w:sz w:val="32"/>
          <w:szCs w:val="32"/>
        </w:rPr>
        <w:t>大</w:t>
      </w:r>
      <w:r w:rsidRPr="00750D6B">
        <w:rPr>
          <w:rFonts w:ascii="仿宋_GB2312" w:eastAsia="仿宋_GB2312" w:hAnsi="宋体" w:cs="宋体" w:hint="eastAsia"/>
          <w:sz w:val="32"/>
          <w:szCs w:val="32"/>
          <w:lang w:val="zh-CN"/>
        </w:rPr>
        <w:t>赛包含初赛、决赛两个阶段，分成本科组、高职组、中职组三个组别分组竞赛。由</w:t>
      </w:r>
      <w:r w:rsidRPr="00750D6B">
        <w:rPr>
          <w:rFonts w:ascii="仿宋_GB2312" w:eastAsia="仿宋_GB2312" w:hAnsi="宋体" w:cs="宋体" w:hint="eastAsia"/>
          <w:sz w:val="32"/>
          <w:szCs w:val="32"/>
        </w:rPr>
        <w:t>资深</w:t>
      </w:r>
      <w:r w:rsidRPr="00750D6B">
        <w:rPr>
          <w:rFonts w:ascii="仿宋_GB2312" w:eastAsia="仿宋_GB2312" w:hAnsi="宋体" w:cs="宋体" w:hint="eastAsia"/>
          <w:sz w:val="32"/>
          <w:szCs w:val="32"/>
          <w:lang w:val="zh-CN"/>
        </w:rPr>
        <w:t>行业电商专家、企业电商运营管理人员、院校电商教师组成的评委组考核评分。</w:t>
      </w:r>
    </w:p>
    <w:p w:rsidR="00DC573B" w:rsidRPr="00E90655" w:rsidRDefault="00E90655" w:rsidP="00DC7B7A">
      <w:pPr>
        <w:pStyle w:val="a0"/>
        <w:numPr>
          <w:ilvl w:val="0"/>
          <w:numId w:val="0"/>
        </w:numPr>
        <w:tabs>
          <w:tab w:val="left" w:pos="425"/>
          <w:tab w:val="left" w:pos="993"/>
        </w:tabs>
        <w:spacing w:before="0" w:after="0" w:line="560" w:lineRule="exact"/>
        <w:ind w:firstLineChars="200" w:firstLine="640"/>
        <w:rPr>
          <w:rFonts w:ascii="楷体_GB2312" w:eastAsia="楷体_GB2312" w:hAnsi="华文中宋"/>
          <w:b w:val="0"/>
          <w:sz w:val="32"/>
          <w:szCs w:val="32"/>
        </w:rPr>
      </w:pPr>
      <w:r>
        <w:rPr>
          <w:rFonts w:ascii="楷体_GB2312" w:eastAsia="楷体_GB2312" w:hAnsi="华文中宋" w:hint="eastAsia"/>
          <w:b w:val="0"/>
          <w:sz w:val="32"/>
          <w:szCs w:val="32"/>
        </w:rPr>
        <w:t>（二）</w:t>
      </w:r>
      <w:r w:rsidR="00DC573B" w:rsidRPr="00E90655">
        <w:rPr>
          <w:rFonts w:ascii="楷体_GB2312" w:eastAsia="楷体_GB2312" w:hAnsi="华文中宋" w:hint="eastAsia"/>
          <w:b w:val="0"/>
          <w:sz w:val="32"/>
          <w:szCs w:val="32"/>
        </w:rPr>
        <w:t>、比赛规则及评分标准</w:t>
      </w:r>
    </w:p>
    <w:p w:rsidR="001755C1" w:rsidRDefault="00DC573B" w:rsidP="00DC7B7A">
      <w:pPr>
        <w:pStyle w:val="a"/>
        <w:numPr>
          <w:ilvl w:val="0"/>
          <w:numId w:val="0"/>
        </w:numPr>
        <w:spacing w:line="560" w:lineRule="exact"/>
        <w:ind w:right="0" w:firstLineChars="200" w:firstLine="640"/>
        <w:rPr>
          <w:rFonts w:ascii="仿宋_GB2312" w:hAnsi="宋体"/>
          <w:sz w:val="32"/>
          <w:szCs w:val="32"/>
        </w:rPr>
      </w:pPr>
      <w:r w:rsidRPr="00750D6B">
        <w:rPr>
          <w:rFonts w:ascii="仿宋_GB2312" w:hAnsi="宋体" w:hint="eastAsia"/>
          <w:sz w:val="32"/>
          <w:szCs w:val="32"/>
        </w:rPr>
        <w:lastRenderedPageBreak/>
        <w:t>比赛总成绩=初赛成绩*60%+决赛成绩*40%。</w:t>
      </w:r>
      <w:r w:rsidR="001755C1">
        <w:rPr>
          <w:rFonts w:ascii="仿宋_GB2312" w:hAnsi="宋体" w:hint="eastAsia"/>
          <w:sz w:val="32"/>
          <w:szCs w:val="32"/>
        </w:rPr>
        <w:t xml:space="preserve"> </w:t>
      </w:r>
    </w:p>
    <w:p w:rsidR="00DC573B" w:rsidRPr="001755C1" w:rsidRDefault="001755C1" w:rsidP="00DC7B7A">
      <w:pPr>
        <w:pStyle w:val="a"/>
        <w:numPr>
          <w:ilvl w:val="0"/>
          <w:numId w:val="0"/>
        </w:numPr>
        <w:spacing w:line="560" w:lineRule="exact"/>
        <w:ind w:right="0" w:firstLineChars="200" w:firstLine="640"/>
        <w:rPr>
          <w:rFonts w:ascii="仿宋_GB2312" w:hAnsi="宋体"/>
          <w:sz w:val="32"/>
          <w:szCs w:val="32"/>
        </w:rPr>
      </w:pPr>
      <w:r>
        <w:rPr>
          <w:rFonts w:ascii="仿宋_GB2312" w:hAnsi="宋体" w:hint="eastAsia"/>
          <w:sz w:val="32"/>
          <w:szCs w:val="32"/>
        </w:rPr>
        <w:t>1.</w:t>
      </w:r>
      <w:r w:rsidR="00DC573B" w:rsidRPr="00750D6B">
        <w:rPr>
          <w:rFonts w:ascii="仿宋_GB2312" w:hAnsi="宋体" w:hint="eastAsia"/>
          <w:sz w:val="32"/>
          <w:szCs w:val="32"/>
        </w:rPr>
        <w:t>初赛阶段</w:t>
      </w:r>
      <w:r w:rsidR="00DC573B" w:rsidRPr="00750D6B">
        <w:rPr>
          <w:rFonts w:ascii="仿宋_GB2312" w:hAnsi="宋体" w:cs="宋体" w:hint="eastAsia"/>
          <w:bCs/>
          <w:sz w:val="32"/>
          <w:szCs w:val="32"/>
        </w:rPr>
        <w:t>（电子商务实战运营考核）</w:t>
      </w:r>
    </w:p>
    <w:p w:rsidR="00DC573B" w:rsidRPr="00750D6B" w:rsidRDefault="00DC573B" w:rsidP="00DC7B7A">
      <w:pPr>
        <w:pStyle w:val="a"/>
        <w:numPr>
          <w:ilvl w:val="0"/>
          <w:numId w:val="0"/>
        </w:numPr>
        <w:spacing w:line="560" w:lineRule="exact"/>
        <w:ind w:leftChars="150" w:left="315" w:right="0" w:firstLineChars="100" w:firstLine="320"/>
        <w:rPr>
          <w:rFonts w:ascii="仿宋_GB2312" w:hAnsi="宋体" w:cs="宋体"/>
          <w:bCs/>
          <w:sz w:val="32"/>
          <w:szCs w:val="32"/>
        </w:rPr>
      </w:pPr>
      <w:r w:rsidRPr="00750D6B">
        <w:rPr>
          <w:rFonts w:ascii="仿宋_GB2312" w:hAnsi="宋体" w:cs="宋体" w:hint="eastAsia"/>
          <w:sz w:val="32"/>
          <w:szCs w:val="32"/>
          <w:lang w:val="zh-CN"/>
        </w:rPr>
        <w:t>初赛阶段分成四个考核环节，具体内容如下：</w:t>
      </w:r>
    </w:p>
    <w:p w:rsidR="001755C1" w:rsidRDefault="001755C1" w:rsidP="00DC7B7A">
      <w:pPr>
        <w:spacing w:line="560" w:lineRule="exact"/>
        <w:ind w:firstLineChars="200" w:firstLine="640"/>
        <w:jc w:val="left"/>
        <w:rPr>
          <w:rFonts w:ascii="仿宋_GB2312" w:eastAsia="仿宋_GB2312" w:hAnsi="宋体" w:cs="宋体"/>
          <w:bCs/>
          <w:color w:val="000000"/>
          <w:sz w:val="32"/>
          <w:szCs w:val="32"/>
        </w:rPr>
      </w:pPr>
      <w:r w:rsidRPr="00750D6B">
        <w:rPr>
          <w:rFonts w:ascii="仿宋_GB2312" w:eastAsia="仿宋_GB2312" w:hAnsi="宋体" w:cs="宋体" w:hint="eastAsia"/>
          <w:bCs/>
          <w:color w:val="000000"/>
          <w:sz w:val="32"/>
          <w:szCs w:val="32"/>
        </w:rPr>
        <w:t>（1）</w:t>
      </w:r>
      <w:r w:rsidR="00DC573B" w:rsidRPr="00750D6B">
        <w:rPr>
          <w:rFonts w:ascii="仿宋_GB2312" w:eastAsia="仿宋_GB2312" w:hAnsi="宋体" w:cs="宋体" w:hint="eastAsia"/>
          <w:bCs/>
          <w:color w:val="000000"/>
          <w:sz w:val="32"/>
          <w:szCs w:val="32"/>
        </w:rPr>
        <w:t>.第一环节：店铺装修</w:t>
      </w:r>
    </w:p>
    <w:p w:rsidR="00DC573B" w:rsidRPr="001755C1" w:rsidRDefault="00DC573B" w:rsidP="00DC7B7A">
      <w:pPr>
        <w:spacing w:line="560" w:lineRule="exact"/>
        <w:ind w:firstLineChars="200" w:firstLine="640"/>
        <w:jc w:val="left"/>
        <w:rPr>
          <w:rFonts w:ascii="仿宋_GB2312" w:eastAsia="仿宋_GB2312" w:hAnsi="宋体" w:cs="宋体"/>
          <w:bCs/>
          <w:color w:val="000000"/>
          <w:sz w:val="32"/>
          <w:szCs w:val="32"/>
        </w:rPr>
      </w:pPr>
      <w:r w:rsidRPr="00750D6B">
        <w:rPr>
          <w:rFonts w:ascii="仿宋_GB2312" w:eastAsia="仿宋_GB2312" w:hAnsi="宋体" w:cs="宋体" w:hint="eastAsia"/>
          <w:bCs/>
          <w:color w:val="000000"/>
          <w:sz w:val="32"/>
          <w:szCs w:val="32"/>
        </w:rPr>
        <w:t>1）</w:t>
      </w:r>
      <w:r w:rsidR="001755C1">
        <w:rPr>
          <w:rFonts w:ascii="仿宋_GB2312" w:eastAsia="仿宋_GB2312" w:hAnsi="宋体" w:cs="宋体" w:hint="eastAsia"/>
          <w:bCs/>
          <w:color w:val="000000"/>
          <w:sz w:val="32"/>
          <w:szCs w:val="32"/>
        </w:rPr>
        <w:t>.</w:t>
      </w:r>
      <w:r w:rsidRPr="00750D6B">
        <w:rPr>
          <w:rFonts w:ascii="仿宋_GB2312" w:eastAsia="仿宋_GB2312" w:hAnsi="宋体" w:cs="宋体" w:hint="eastAsia"/>
          <w:bCs/>
          <w:color w:val="000000"/>
          <w:sz w:val="32"/>
          <w:szCs w:val="32"/>
        </w:rPr>
        <w:t>内容：</w:t>
      </w:r>
      <w:r w:rsidRPr="00750D6B">
        <w:rPr>
          <w:rFonts w:ascii="仿宋_GB2312" w:eastAsia="仿宋_GB2312" w:hAnsi="宋体" w:cs="宋体" w:hint="eastAsia"/>
          <w:color w:val="000000"/>
          <w:sz w:val="32"/>
          <w:szCs w:val="32"/>
          <w:lang w:val="zh-CN"/>
        </w:rPr>
        <w:t>每位参赛队员利用品录移动商城实战教学系统（简称“品录微店”）各开设一个手机店铺，并完成店铺命名、店铺Logo设计、店招设计、店铺公告制作、首页Banner设计、活动图设计等内容。主要考核店铺装修及整体风格设计。</w:t>
      </w:r>
    </w:p>
    <w:p w:rsidR="00DC573B" w:rsidRPr="00750D6B" w:rsidRDefault="001755C1" w:rsidP="00DC7B7A">
      <w:pPr>
        <w:tabs>
          <w:tab w:val="left" w:pos="709"/>
          <w:tab w:val="left" w:pos="851"/>
          <w:tab w:val="left" w:pos="1276"/>
        </w:tabs>
        <w:spacing w:line="560" w:lineRule="exact"/>
        <w:ind w:firstLineChars="200" w:firstLine="640"/>
        <w:rPr>
          <w:rFonts w:ascii="仿宋_GB2312" w:eastAsia="仿宋_GB2312" w:hAnsi="宋体" w:cs="宋体"/>
          <w:color w:val="000000"/>
          <w:sz w:val="32"/>
          <w:szCs w:val="32"/>
          <w:lang w:val="zh-CN"/>
        </w:rPr>
      </w:pPr>
      <w:r>
        <w:rPr>
          <w:rFonts w:ascii="仿宋_GB2312" w:eastAsia="仿宋_GB2312" w:hAnsi="宋体" w:cs="宋体" w:hint="eastAsia"/>
          <w:color w:val="000000"/>
          <w:sz w:val="32"/>
          <w:szCs w:val="32"/>
        </w:rPr>
        <w:t>2）.</w:t>
      </w:r>
      <w:r w:rsidR="00DC573B" w:rsidRPr="00750D6B">
        <w:rPr>
          <w:rFonts w:ascii="仿宋_GB2312" w:eastAsia="仿宋_GB2312" w:hAnsi="宋体" w:cs="宋体" w:hint="eastAsia"/>
          <w:color w:val="000000"/>
          <w:sz w:val="32"/>
          <w:szCs w:val="32"/>
          <w:lang w:val="zh-CN"/>
        </w:rPr>
        <w:t>评分标准：（满分100分，此环节占初赛总成绩的10%。）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581"/>
        <w:gridCol w:w="1985"/>
      </w:tblGrid>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D24FB0" w:rsidRDefault="00D24FB0" w:rsidP="009D3400">
            <w:pPr>
              <w:spacing w:line="360" w:lineRule="auto"/>
              <w:rPr>
                <w:rFonts w:ascii="仿宋_GB2312" w:eastAsia="仿宋_GB2312" w:hAnsi="宋体" w:cs="宋体"/>
                <w:color w:val="000000"/>
                <w:sz w:val="28"/>
                <w:szCs w:val="28"/>
                <w:lang w:val="zh-CN"/>
              </w:rPr>
            </w:pPr>
            <w:r w:rsidRPr="00D24FB0">
              <w:rPr>
                <w:rFonts w:ascii="仿宋_GB2312" w:eastAsia="仿宋_GB2312" w:hAnsi="宋体" w:cs="宋体" w:hint="eastAsia"/>
                <w:color w:val="000000"/>
                <w:sz w:val="28"/>
                <w:szCs w:val="28"/>
                <w:lang w:val="zh-CN"/>
              </w:rPr>
              <w:t>项目</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D24FB0" w:rsidRDefault="00D24FB0" w:rsidP="009D3400">
            <w:pPr>
              <w:spacing w:line="360" w:lineRule="auto"/>
              <w:rPr>
                <w:rFonts w:ascii="仿宋_GB2312" w:eastAsia="仿宋_GB2312" w:hAnsi="宋体" w:cs="宋体"/>
                <w:color w:val="000000"/>
                <w:sz w:val="28"/>
                <w:szCs w:val="28"/>
                <w:lang w:val="zh-CN"/>
              </w:rPr>
            </w:pPr>
            <w:r w:rsidRPr="00D24FB0">
              <w:rPr>
                <w:rFonts w:ascii="仿宋_GB2312" w:eastAsia="仿宋_GB2312" w:hAnsi="宋体" w:cs="宋体" w:hint="eastAsia"/>
                <w:color w:val="000000"/>
                <w:sz w:val="28"/>
                <w:szCs w:val="28"/>
                <w:lang w:val="zh-CN"/>
              </w:rPr>
              <w:t>评分点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D24FB0" w:rsidRDefault="00D24FB0" w:rsidP="009D3400">
            <w:pPr>
              <w:spacing w:line="360" w:lineRule="auto"/>
              <w:rPr>
                <w:rFonts w:ascii="仿宋_GB2312" w:eastAsia="仿宋_GB2312" w:hAnsi="宋体" w:cs="宋体"/>
                <w:color w:val="000000"/>
                <w:sz w:val="28"/>
                <w:szCs w:val="28"/>
                <w:lang w:val="zh-CN"/>
              </w:rPr>
            </w:pPr>
            <w:r w:rsidRPr="00D24FB0">
              <w:rPr>
                <w:rFonts w:ascii="仿宋_GB2312" w:eastAsia="仿宋_GB2312" w:hAnsi="宋体" w:cs="宋体" w:hint="eastAsia"/>
                <w:color w:val="000000"/>
                <w:sz w:val="28"/>
                <w:szCs w:val="28"/>
                <w:lang w:val="zh-CN"/>
              </w:rPr>
              <w:t>分值</w:t>
            </w:r>
          </w:p>
        </w:tc>
      </w:tr>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店铺logo设计及店铺命名</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（20分）</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Logo是否具有创意和寓意；</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Logo是否识别度高，品牌感强；</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命名是否符合经营者的经营特色，或反映主营产品的优良品质；</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命名是否新颖，不落俗套，能引起消费者的兴趣；</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命名是否简介明白，易于传播。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优（15—20分）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良（10-14分）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中（5-9分）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差（0-4分）</w:t>
            </w:r>
          </w:p>
        </w:tc>
      </w:tr>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店招图片设计</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（20分）</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图片是否变形，图片上的内容是否清晰可见；</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图片是否美观、得体；</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图片是否与Logo相呼应。</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优（15—20分）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良（10-14分）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中（5-9分）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差（0-4分）</w:t>
            </w:r>
          </w:p>
        </w:tc>
      </w:tr>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lastRenderedPageBreak/>
              <w:t>店铺公告制作</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（20分）</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D24FB0">
            <w:pPr>
              <w:spacing w:before="240" w:line="48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公告是否简洁明了；</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公告是否告知客户重点内容。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优（15—20分）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良（10-14分）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中（5-9分）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差（0-4分）</w:t>
            </w:r>
          </w:p>
        </w:tc>
      </w:tr>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首页Banner设计</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（20分）</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Banner是否美观、大方；</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Banner上的内容是否清晰可见；</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Banner创意是否吸引客户点击；</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Banner内容是否结合团队活动。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优（15—20分）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良（10-14分）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中（5-9分）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差（0-4分）</w:t>
            </w:r>
          </w:p>
        </w:tc>
      </w:tr>
      <w:tr w:rsidR="00D24FB0" w:rsidRPr="001755C1" w:rsidTr="00D24FB0">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活动图设计</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（20分）</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活动图是否美观、大方；</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活动图中的内容是否清晰可见；</w:t>
            </w:r>
          </w:p>
          <w:p w:rsidR="00D24FB0" w:rsidRPr="001755C1" w:rsidRDefault="00D24FB0" w:rsidP="00D24FB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活动图设计是否有创意。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优（15—20分）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良（10-14分）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中（5-9分）</w:t>
            </w:r>
          </w:p>
          <w:p w:rsidR="00D24FB0" w:rsidRPr="001755C1" w:rsidRDefault="00D24FB0" w:rsidP="009D3400">
            <w:pPr>
              <w:spacing w:line="360" w:lineRule="auto"/>
              <w:rPr>
                <w:rFonts w:ascii="仿宋_GB2312" w:eastAsia="仿宋_GB2312" w:hAnsi="宋体" w:cs="宋体"/>
                <w:color w:val="000000"/>
                <w:sz w:val="28"/>
                <w:szCs w:val="28"/>
                <w:lang w:val="zh-CN"/>
              </w:rPr>
            </w:pPr>
            <w:r w:rsidRPr="001755C1">
              <w:rPr>
                <w:rFonts w:ascii="仿宋_GB2312" w:eastAsia="仿宋_GB2312" w:hAnsi="宋体" w:cs="宋体" w:hint="eastAsia"/>
                <w:color w:val="000000"/>
                <w:sz w:val="28"/>
                <w:szCs w:val="28"/>
                <w:lang w:val="zh-CN"/>
              </w:rPr>
              <w:t>差（0-4分）</w:t>
            </w:r>
          </w:p>
        </w:tc>
      </w:tr>
    </w:tbl>
    <w:p w:rsidR="00DC573B" w:rsidRPr="00750D6B" w:rsidRDefault="00DC573B" w:rsidP="001A4639">
      <w:pPr>
        <w:snapToGrid w:val="0"/>
        <w:spacing w:line="560" w:lineRule="exact"/>
        <w:ind w:firstLineChars="200" w:firstLine="640"/>
        <w:outlineLvl w:val="1"/>
        <w:rPr>
          <w:rFonts w:ascii="仿宋_GB2312" w:eastAsia="仿宋_GB2312" w:hAnsi="宋体" w:cs="宋体"/>
          <w:kern w:val="0"/>
          <w:sz w:val="32"/>
          <w:szCs w:val="32"/>
        </w:rPr>
      </w:pPr>
      <w:r w:rsidRPr="00750D6B">
        <w:rPr>
          <w:rFonts w:ascii="仿宋_GB2312" w:eastAsia="仿宋_GB2312" w:hAnsi="宋体" w:cs="宋体" w:hint="eastAsia"/>
          <w:sz w:val="32"/>
          <w:szCs w:val="32"/>
        </w:rPr>
        <w:t>注：1.</w:t>
      </w:r>
      <w:r w:rsidRPr="00750D6B">
        <w:rPr>
          <w:rFonts w:ascii="仿宋_GB2312" w:eastAsia="仿宋_GB2312" w:hAnsi="宋体" w:cs="宋体" w:hint="eastAsia"/>
          <w:kern w:val="0"/>
          <w:sz w:val="32"/>
          <w:szCs w:val="32"/>
        </w:rPr>
        <w:t>若团队中所有成员店铺的首页Banner、店铺Logo及店铺命名、店铺公告均无差异，则扣除初赛成绩5分。</w:t>
      </w:r>
    </w:p>
    <w:p w:rsidR="00DC573B" w:rsidRDefault="00DD6F99" w:rsidP="001A4639">
      <w:pPr>
        <w:spacing w:line="560" w:lineRule="exact"/>
        <w:ind w:firstLineChars="200" w:firstLine="640"/>
        <w:rPr>
          <w:rFonts w:ascii="仿宋_GB2312" w:eastAsia="仿宋_GB2312" w:hAnsi="宋体" w:cs="宋体"/>
          <w:b/>
          <w:bCs/>
          <w:sz w:val="32"/>
          <w:szCs w:val="32"/>
        </w:rPr>
      </w:pPr>
      <w:r>
        <w:rPr>
          <w:rFonts w:ascii="仿宋_GB2312" w:eastAsia="仿宋_GB2312" w:hAnsi="宋体" w:cs="宋体" w:hint="eastAsia"/>
          <w:bCs/>
          <w:color w:val="000000"/>
          <w:sz w:val="32"/>
          <w:szCs w:val="32"/>
        </w:rPr>
        <w:t>（2）</w:t>
      </w:r>
      <w:r w:rsidR="00DC573B" w:rsidRPr="00750D6B">
        <w:rPr>
          <w:rFonts w:ascii="仿宋_GB2312" w:eastAsia="仿宋_GB2312" w:hAnsi="宋体" w:cs="宋体" w:hint="eastAsia"/>
          <w:bCs/>
          <w:color w:val="000000"/>
          <w:sz w:val="32"/>
          <w:szCs w:val="32"/>
        </w:rPr>
        <w:t>.第二环节：</w:t>
      </w:r>
      <w:r w:rsidR="00DC573B" w:rsidRPr="00750D6B">
        <w:rPr>
          <w:rFonts w:ascii="仿宋_GB2312" w:eastAsia="仿宋_GB2312" w:hAnsi="宋体" w:cs="宋体" w:hint="eastAsia"/>
          <w:bCs/>
          <w:sz w:val="32"/>
          <w:szCs w:val="32"/>
        </w:rPr>
        <w:t>电商实战环节</w:t>
      </w:r>
    </w:p>
    <w:p w:rsidR="00DC573B" w:rsidRDefault="00DC573B" w:rsidP="001A4639">
      <w:pPr>
        <w:spacing w:line="560" w:lineRule="exact"/>
        <w:ind w:firstLineChars="200" w:firstLine="640"/>
        <w:rPr>
          <w:rFonts w:ascii="仿宋_GB2312" w:eastAsia="仿宋_GB2312" w:hAnsi="宋体" w:cs="宋体"/>
          <w:b/>
          <w:bCs/>
          <w:sz w:val="32"/>
          <w:szCs w:val="32"/>
        </w:rPr>
      </w:pPr>
      <w:r w:rsidRPr="00750D6B">
        <w:rPr>
          <w:rFonts w:ascii="仿宋_GB2312" w:eastAsia="仿宋_GB2312" w:hAnsi="宋体" w:cs="宋体" w:hint="eastAsia"/>
          <w:bCs/>
          <w:color w:val="000000"/>
          <w:sz w:val="32"/>
          <w:szCs w:val="32"/>
        </w:rPr>
        <w:t>1）</w:t>
      </w:r>
      <w:r w:rsidR="00DD6F99">
        <w:rPr>
          <w:rFonts w:ascii="仿宋_GB2312" w:eastAsia="仿宋_GB2312" w:hAnsi="宋体" w:cs="宋体" w:hint="eastAsia"/>
          <w:bCs/>
          <w:color w:val="000000"/>
          <w:sz w:val="32"/>
          <w:szCs w:val="32"/>
        </w:rPr>
        <w:t>.</w:t>
      </w:r>
      <w:r w:rsidRPr="00750D6B">
        <w:rPr>
          <w:rFonts w:ascii="仿宋_GB2312" w:eastAsia="仿宋_GB2312" w:hAnsi="宋体" w:cs="宋体" w:hint="eastAsia"/>
          <w:bCs/>
          <w:color w:val="000000"/>
          <w:sz w:val="32"/>
          <w:szCs w:val="32"/>
        </w:rPr>
        <w:t>内容：</w:t>
      </w:r>
      <w:r w:rsidRPr="00750D6B">
        <w:rPr>
          <w:rFonts w:ascii="仿宋_GB2312" w:eastAsia="仿宋_GB2312" w:hAnsi="宋体" w:cs="宋体" w:hint="eastAsia"/>
          <w:sz w:val="32"/>
          <w:szCs w:val="32"/>
          <w:lang w:val="zh-CN"/>
        </w:rPr>
        <w:t>在规定时间内利用线上线下营销宣传推广方式争取实现最高的销售业绩。考核参赛团队的电子商务实战销售能力。</w:t>
      </w:r>
      <w:r w:rsidRPr="00750D6B">
        <w:rPr>
          <w:rFonts w:ascii="仿宋_GB2312" w:eastAsia="仿宋_GB2312" w:hAnsi="宋体" w:cs="宋体" w:hint="eastAsia"/>
          <w:kern w:val="0"/>
          <w:sz w:val="32"/>
          <w:szCs w:val="32"/>
        </w:rPr>
        <w:t>参赛团队注册报名完成后即获得比赛账号，登录品录微店后选择货源并将商品信息导入自己的品录微店，即可开始电子商务实战销售环节。</w:t>
      </w:r>
    </w:p>
    <w:p w:rsidR="00DC573B" w:rsidRPr="005F26A1" w:rsidRDefault="00DC573B" w:rsidP="001A4639">
      <w:pPr>
        <w:spacing w:line="560" w:lineRule="exact"/>
        <w:ind w:firstLineChars="200" w:firstLine="640"/>
        <w:rPr>
          <w:rFonts w:ascii="仿宋_GB2312" w:eastAsia="仿宋_GB2312" w:hAnsi="宋体" w:cs="宋体"/>
          <w:b/>
          <w:bCs/>
          <w:sz w:val="32"/>
          <w:szCs w:val="32"/>
        </w:rPr>
      </w:pPr>
      <w:r w:rsidRPr="00750D6B">
        <w:rPr>
          <w:rFonts w:ascii="仿宋_GB2312" w:eastAsia="仿宋_GB2312" w:hAnsi="宋体" w:cs="宋体" w:hint="eastAsia"/>
          <w:color w:val="000000"/>
          <w:sz w:val="32"/>
          <w:szCs w:val="32"/>
          <w:lang w:val="zh-CN"/>
        </w:rPr>
        <w:t>2）</w:t>
      </w:r>
      <w:r w:rsidR="00DD6F99">
        <w:rPr>
          <w:rFonts w:ascii="仿宋_GB2312" w:eastAsia="仿宋_GB2312" w:hAnsi="宋体" w:cs="宋体" w:hint="eastAsia"/>
          <w:color w:val="000000"/>
          <w:sz w:val="32"/>
          <w:szCs w:val="32"/>
          <w:lang w:val="zh-CN"/>
        </w:rPr>
        <w:t>.</w:t>
      </w:r>
      <w:r w:rsidRPr="00750D6B">
        <w:rPr>
          <w:rFonts w:ascii="仿宋_GB2312" w:eastAsia="仿宋_GB2312" w:hAnsi="宋体" w:cs="宋体" w:hint="eastAsia"/>
          <w:color w:val="000000"/>
          <w:sz w:val="32"/>
          <w:szCs w:val="32"/>
          <w:lang w:val="zh-CN"/>
        </w:rPr>
        <w:t>评分标准：（满分100分，此环节占初赛总成绩的40%。）</w:t>
      </w:r>
    </w:p>
    <w:p w:rsidR="00DC573B" w:rsidRPr="00750D6B" w:rsidRDefault="00DC573B" w:rsidP="001A4639">
      <w:pPr>
        <w:widowControl/>
        <w:spacing w:line="560" w:lineRule="exact"/>
        <w:ind w:firstLineChars="200" w:firstLine="640"/>
        <w:jc w:val="left"/>
        <w:rPr>
          <w:rFonts w:ascii="仿宋_GB2312" w:eastAsia="仿宋_GB2312" w:hAnsi="宋体" w:cs="宋体"/>
          <w:kern w:val="0"/>
          <w:sz w:val="32"/>
          <w:szCs w:val="32"/>
        </w:rPr>
      </w:pPr>
      <w:r w:rsidRPr="00750D6B">
        <w:rPr>
          <w:rFonts w:ascii="仿宋_GB2312" w:eastAsia="仿宋_GB2312" w:hAnsi="宋体" w:cs="宋体" w:hint="eastAsia"/>
          <w:kern w:val="0"/>
          <w:sz w:val="32"/>
          <w:szCs w:val="32"/>
        </w:rPr>
        <w:lastRenderedPageBreak/>
        <w:t>该评分点统计自比赛开始之日起至11月17日结束。</w:t>
      </w:r>
    </w:p>
    <w:p w:rsidR="00DC573B" w:rsidRPr="00750D6B" w:rsidRDefault="00DC573B" w:rsidP="001A4639">
      <w:pPr>
        <w:widowControl/>
        <w:spacing w:line="560" w:lineRule="exact"/>
        <w:ind w:firstLineChars="200" w:firstLine="640"/>
        <w:jc w:val="left"/>
        <w:rPr>
          <w:rFonts w:ascii="仿宋_GB2312" w:eastAsia="仿宋_GB2312" w:hAnsi="宋体" w:cs="宋体"/>
          <w:kern w:val="0"/>
          <w:sz w:val="32"/>
          <w:szCs w:val="32"/>
        </w:rPr>
      </w:pPr>
      <w:r w:rsidRPr="00750D6B">
        <w:rPr>
          <w:rFonts w:ascii="仿宋_GB2312" w:eastAsia="仿宋_GB2312" w:hAnsi="宋体" w:cs="宋体" w:hint="eastAsia"/>
          <w:kern w:val="0"/>
          <w:sz w:val="32"/>
          <w:szCs w:val="32"/>
        </w:rPr>
        <w:t>团队的销售业绩包含：团队在</w:t>
      </w:r>
      <w:r w:rsidRPr="00750D6B">
        <w:rPr>
          <w:rFonts w:ascii="仿宋_GB2312" w:eastAsia="仿宋_GB2312" w:hAnsi="宋体" w:cs="宋体" w:hint="eastAsia"/>
          <w:sz w:val="32"/>
          <w:szCs w:val="32"/>
        </w:rPr>
        <w:t>品录微店上直接采购的订单（简称“采购单”）；终端用户通过团队分享的品录微店链接产生购买的订单（简称“分享单”）；团队在品录微店上产生话费/流量充值订单，或通过品录微店分享出去产生的话费/流量充值订单（简称“充值单”）。订单完成支付后，订单金额即统计入计分销售额中。当出现退款时，则相应的销售金额从该项统计中扣除。</w:t>
      </w:r>
    </w:p>
    <w:p w:rsidR="00DC573B" w:rsidRPr="00750D6B" w:rsidRDefault="00DC573B" w:rsidP="001A4639">
      <w:pPr>
        <w:widowControl/>
        <w:spacing w:line="560" w:lineRule="exact"/>
        <w:ind w:firstLineChars="200" w:firstLine="640"/>
        <w:jc w:val="left"/>
        <w:rPr>
          <w:rFonts w:ascii="仿宋_GB2312" w:eastAsia="仿宋_GB2312" w:hAnsi="宋体" w:cs="宋体"/>
          <w:kern w:val="0"/>
          <w:sz w:val="32"/>
          <w:szCs w:val="32"/>
        </w:rPr>
      </w:pPr>
      <w:r w:rsidRPr="00750D6B">
        <w:rPr>
          <w:rFonts w:ascii="仿宋_GB2312" w:eastAsia="仿宋_GB2312" w:hAnsi="宋体" w:cs="宋体" w:hint="eastAsia"/>
          <w:kern w:val="0"/>
          <w:sz w:val="32"/>
          <w:szCs w:val="32"/>
        </w:rPr>
        <w:t>计分公式：</w:t>
      </w:r>
      <w:r w:rsidRPr="00750D6B">
        <w:rPr>
          <w:rFonts w:ascii="仿宋_GB2312" w:eastAsia="仿宋_GB2312" w:hAnsi="宋体" w:cs="宋体" w:hint="eastAsia"/>
          <w:color w:val="000000"/>
          <w:sz w:val="32"/>
          <w:szCs w:val="32"/>
        </w:rPr>
        <w:t>团队计分销售额最终得分=（团队计分销售额/50000）*100分</w:t>
      </w:r>
    </w:p>
    <w:p w:rsidR="00DC573B" w:rsidRPr="00750D6B" w:rsidRDefault="00DC573B" w:rsidP="001A4639">
      <w:pPr>
        <w:widowControl/>
        <w:spacing w:line="560" w:lineRule="exact"/>
        <w:ind w:firstLineChars="200" w:firstLine="640"/>
        <w:jc w:val="left"/>
        <w:rPr>
          <w:rFonts w:ascii="仿宋_GB2312" w:eastAsia="仿宋_GB2312" w:hAnsi="宋体" w:cs="宋体"/>
          <w:kern w:val="0"/>
          <w:sz w:val="32"/>
          <w:szCs w:val="32"/>
        </w:rPr>
      </w:pPr>
      <w:r w:rsidRPr="00750D6B">
        <w:rPr>
          <w:rFonts w:ascii="仿宋_GB2312" w:eastAsia="仿宋_GB2312" w:hAnsi="宋体" w:cs="宋体" w:hint="eastAsia"/>
          <w:kern w:val="0"/>
          <w:sz w:val="32"/>
          <w:szCs w:val="32"/>
        </w:rPr>
        <w:t>注：货源均由品录微店提供，参赛选手无需另觅货源；销售利润均归参赛团队所有；商品采购单价在200元以上的按照200元计算；团队自有上架货源不计入计分销售额中；系统不定期进行排查，若发现刷单行为，每次扣除初赛成绩5分；充值单销售额封顶15000元；团队计分销售额封顶50000元。</w:t>
      </w:r>
    </w:p>
    <w:p w:rsidR="00DC573B" w:rsidRPr="00750D6B" w:rsidRDefault="00DD6F99" w:rsidP="001A4639">
      <w:pPr>
        <w:pStyle w:val="a"/>
        <w:numPr>
          <w:ilvl w:val="0"/>
          <w:numId w:val="0"/>
        </w:numPr>
        <w:spacing w:line="560" w:lineRule="exact"/>
        <w:ind w:leftChars="150" w:left="315" w:right="0" w:firstLineChars="100" w:firstLine="320"/>
        <w:rPr>
          <w:rFonts w:ascii="仿宋_GB2312" w:hAnsi="宋体" w:cs="宋体"/>
          <w:sz w:val="32"/>
          <w:szCs w:val="32"/>
        </w:rPr>
      </w:pPr>
      <w:r>
        <w:rPr>
          <w:rFonts w:ascii="仿宋_GB2312" w:hAnsi="宋体" w:cs="宋体" w:hint="eastAsia"/>
          <w:bCs/>
          <w:sz w:val="32"/>
          <w:szCs w:val="32"/>
        </w:rPr>
        <w:t>（3）</w:t>
      </w:r>
      <w:r w:rsidR="00DC573B" w:rsidRPr="00750D6B">
        <w:rPr>
          <w:rFonts w:ascii="仿宋_GB2312" w:hAnsi="宋体" w:cs="宋体" w:hint="eastAsia"/>
          <w:bCs/>
          <w:sz w:val="32"/>
          <w:szCs w:val="32"/>
        </w:rPr>
        <w:t>.第三环节：实战营销推广</w:t>
      </w:r>
    </w:p>
    <w:p w:rsidR="00DC573B" w:rsidRPr="00750D6B" w:rsidRDefault="00DD6F99" w:rsidP="001A4639">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bCs/>
          <w:color w:val="000000"/>
          <w:sz w:val="32"/>
          <w:szCs w:val="32"/>
        </w:rPr>
        <w:t>1</w:t>
      </w:r>
      <w:r w:rsidR="00DC573B" w:rsidRPr="00750D6B">
        <w:rPr>
          <w:rFonts w:ascii="仿宋_GB2312" w:eastAsia="仿宋_GB2312" w:hAnsi="宋体" w:cs="宋体" w:hint="eastAsia"/>
          <w:bCs/>
          <w:color w:val="000000"/>
          <w:sz w:val="32"/>
          <w:szCs w:val="32"/>
        </w:rPr>
        <w:t>）</w:t>
      </w:r>
      <w:r>
        <w:rPr>
          <w:rFonts w:ascii="仿宋_GB2312" w:eastAsia="仿宋_GB2312" w:hAnsi="宋体" w:cs="宋体" w:hint="eastAsia"/>
          <w:bCs/>
          <w:color w:val="000000"/>
          <w:sz w:val="32"/>
          <w:szCs w:val="32"/>
        </w:rPr>
        <w:t>.</w:t>
      </w:r>
      <w:r w:rsidR="00DC573B" w:rsidRPr="00750D6B">
        <w:rPr>
          <w:rFonts w:ascii="仿宋_GB2312" w:eastAsia="仿宋_GB2312" w:hAnsi="宋体" w:cs="宋体" w:hint="eastAsia"/>
          <w:bCs/>
          <w:color w:val="000000"/>
          <w:sz w:val="32"/>
          <w:szCs w:val="32"/>
        </w:rPr>
        <w:t>内容：</w:t>
      </w:r>
      <w:r w:rsidR="00DC573B" w:rsidRPr="00750D6B">
        <w:rPr>
          <w:rFonts w:ascii="仿宋_GB2312" w:eastAsia="仿宋_GB2312" w:hAnsi="宋体" w:cs="宋体" w:hint="eastAsia"/>
          <w:sz w:val="32"/>
          <w:szCs w:val="32"/>
        </w:rPr>
        <w:t>参赛团队根据自己的店铺情况制定相应的营销方案、目标及实施步骤。通过品录微店结合线下活动、线上宣传营销的方式在初赛阶段进行本团队的线上线下整合营销。考核参赛团队的线上线下整合营销推广能力。</w:t>
      </w:r>
    </w:p>
    <w:p w:rsidR="00DC573B" w:rsidRPr="00750D6B" w:rsidRDefault="00DD6F99" w:rsidP="001A4639">
      <w:pPr>
        <w:pStyle w:val="a"/>
        <w:numPr>
          <w:ilvl w:val="0"/>
          <w:numId w:val="0"/>
        </w:numPr>
        <w:spacing w:line="560" w:lineRule="exact"/>
        <w:ind w:right="0" w:firstLineChars="200" w:firstLine="640"/>
        <w:rPr>
          <w:rFonts w:ascii="仿宋_GB2312" w:hAnsi="宋体" w:cs="宋体"/>
          <w:color w:val="000000"/>
          <w:sz w:val="32"/>
          <w:szCs w:val="32"/>
          <w:lang w:val="zh-CN"/>
        </w:rPr>
      </w:pPr>
      <w:r>
        <w:rPr>
          <w:rFonts w:ascii="仿宋_GB2312" w:hAnsi="宋体" w:cs="宋体" w:hint="eastAsia"/>
          <w:color w:val="000000"/>
          <w:sz w:val="32"/>
          <w:szCs w:val="32"/>
        </w:rPr>
        <w:t>2</w:t>
      </w:r>
      <w:r w:rsidR="00DC573B" w:rsidRPr="00750D6B">
        <w:rPr>
          <w:rFonts w:ascii="仿宋_GB2312" w:hAnsi="宋体" w:cs="宋体" w:hint="eastAsia"/>
          <w:color w:val="000000"/>
          <w:sz w:val="32"/>
          <w:szCs w:val="32"/>
          <w:lang w:val="zh-CN"/>
        </w:rPr>
        <w:t>）</w:t>
      </w:r>
      <w:r>
        <w:rPr>
          <w:rFonts w:ascii="仿宋_GB2312" w:hAnsi="宋体" w:cs="宋体" w:hint="eastAsia"/>
          <w:color w:val="000000"/>
          <w:sz w:val="32"/>
          <w:szCs w:val="32"/>
          <w:lang w:val="zh-CN"/>
        </w:rPr>
        <w:t>.</w:t>
      </w:r>
      <w:r w:rsidR="00DC573B" w:rsidRPr="00750D6B">
        <w:rPr>
          <w:rFonts w:ascii="仿宋_GB2312" w:hAnsi="宋体" w:cs="宋体" w:hint="eastAsia"/>
          <w:color w:val="000000"/>
          <w:sz w:val="32"/>
          <w:szCs w:val="32"/>
          <w:lang w:val="zh-CN"/>
        </w:rPr>
        <w:t>评分标准：（满分100分，此环节占初赛总成绩的30%。）</w:t>
      </w:r>
    </w:p>
    <w:p w:rsidR="00DC573B" w:rsidRPr="00750D6B" w:rsidRDefault="00DC573B" w:rsidP="001A4639">
      <w:pPr>
        <w:spacing w:line="560" w:lineRule="exact"/>
        <w:ind w:firstLineChars="200" w:firstLine="640"/>
        <w:outlineLvl w:val="1"/>
        <w:rPr>
          <w:rFonts w:ascii="仿宋_GB2312" w:eastAsia="仿宋_GB2312" w:hAnsi="宋体" w:cs="宋体"/>
          <w:sz w:val="32"/>
          <w:szCs w:val="32"/>
        </w:rPr>
      </w:pPr>
      <w:bookmarkStart w:id="0" w:name="_Toc477790604"/>
      <w:bookmarkStart w:id="1" w:name="_Toc479259532"/>
      <w:bookmarkStart w:id="2" w:name="_Toc479794520"/>
      <w:r w:rsidRPr="00750D6B">
        <w:rPr>
          <w:rFonts w:ascii="仿宋_GB2312" w:eastAsia="仿宋_GB2312" w:hAnsi="宋体" w:cs="宋体" w:hint="eastAsia"/>
          <w:sz w:val="32"/>
          <w:szCs w:val="32"/>
        </w:rPr>
        <w:t>本环节仅考核分享单，即采购单及充值单不计入本环节的考核。实战营销推广环节结合电商企业实际经营考核标准，将每一</w:t>
      </w:r>
      <w:r w:rsidRPr="00750D6B">
        <w:rPr>
          <w:rFonts w:ascii="仿宋_GB2312" w:eastAsia="仿宋_GB2312" w:hAnsi="宋体" w:cs="宋体" w:hint="eastAsia"/>
          <w:sz w:val="32"/>
          <w:szCs w:val="32"/>
        </w:rPr>
        <w:lastRenderedPageBreak/>
        <w:t>个参赛团队作为一个电商企业进行考核，各参赛团队也完全按照电商企业运营，自主制定本团队的经营计划、营销方案及营销目标。系统将参赛团队在开赛后的第一笔付款的分享订单产生的时间作为系统评分的起始时间，至比赛结束时间内，根据营销指标对学生的实战营销成绩进行统计及排名。由系统对每一项进行评分，各个项目以比赛团队为单位计算。</w:t>
      </w:r>
      <w:bookmarkEnd w:id="0"/>
      <w:bookmarkEnd w:id="1"/>
      <w:bookmarkEnd w:id="2"/>
      <w:r w:rsidRPr="00750D6B">
        <w:rPr>
          <w:rFonts w:ascii="仿宋_GB2312" w:eastAsia="仿宋_GB2312" w:hAnsi="宋体" w:cs="宋体" w:hint="eastAsia"/>
          <w:sz w:val="32"/>
          <w:szCs w:val="32"/>
        </w:rPr>
        <w:t>本环节</w:t>
      </w:r>
      <w:bookmarkStart w:id="3" w:name="_Toc477790605"/>
      <w:bookmarkStart w:id="4" w:name="_Toc479259533"/>
      <w:bookmarkStart w:id="5" w:name="_Toc479794521"/>
      <w:r w:rsidRPr="00750D6B">
        <w:rPr>
          <w:rFonts w:ascii="仿宋_GB2312" w:eastAsia="仿宋_GB2312" w:hAnsi="宋体" w:cs="宋体" w:hint="eastAsia"/>
          <w:sz w:val="32"/>
          <w:szCs w:val="32"/>
        </w:rPr>
        <w:t>有以下4项得分点，每个得分点计分公式互不影响、制约：</w:t>
      </w:r>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798"/>
        <w:gridCol w:w="3874"/>
        <w:gridCol w:w="1012"/>
      </w:tblGrid>
      <w:tr w:rsidR="00DD6F99" w:rsidRPr="00DD6F99" w:rsidTr="00DD6F99">
        <w:tc>
          <w:tcPr>
            <w:tcW w:w="1213" w:type="dxa"/>
            <w:shd w:val="clear" w:color="auto" w:fill="auto"/>
            <w:vAlign w:val="center"/>
          </w:tcPr>
          <w:p w:rsidR="00DD6F99" w:rsidRPr="00D25D79" w:rsidRDefault="00DD6F99" w:rsidP="009D3400">
            <w:pPr>
              <w:spacing w:line="360" w:lineRule="auto"/>
              <w:rPr>
                <w:rFonts w:ascii="仿宋_GB2312" w:eastAsia="仿宋_GB2312" w:hAnsi="宋体" w:cs="宋体"/>
                <w:color w:val="000000"/>
                <w:sz w:val="28"/>
                <w:szCs w:val="28"/>
                <w:lang w:val="zh-CN"/>
              </w:rPr>
            </w:pPr>
            <w:r w:rsidRPr="00D25D79">
              <w:rPr>
                <w:rFonts w:ascii="仿宋_GB2312" w:eastAsia="仿宋_GB2312" w:hAnsi="宋体" w:cs="宋体" w:hint="eastAsia"/>
                <w:color w:val="000000"/>
                <w:sz w:val="28"/>
                <w:szCs w:val="28"/>
                <w:lang w:val="zh-CN"/>
              </w:rPr>
              <w:t>项目</w:t>
            </w:r>
          </w:p>
        </w:tc>
        <w:tc>
          <w:tcPr>
            <w:tcW w:w="2798" w:type="dxa"/>
            <w:shd w:val="clear" w:color="auto" w:fill="auto"/>
            <w:vAlign w:val="center"/>
          </w:tcPr>
          <w:p w:rsidR="00DD6F99" w:rsidRPr="00D25D79" w:rsidRDefault="00DD6F99" w:rsidP="009D3400">
            <w:pPr>
              <w:spacing w:line="360" w:lineRule="auto"/>
              <w:rPr>
                <w:rFonts w:ascii="仿宋_GB2312" w:eastAsia="仿宋_GB2312" w:hAnsi="宋体" w:cs="宋体"/>
                <w:color w:val="000000"/>
                <w:sz w:val="28"/>
                <w:szCs w:val="28"/>
                <w:lang w:val="zh-CN"/>
              </w:rPr>
            </w:pPr>
            <w:r w:rsidRPr="00D25D79">
              <w:rPr>
                <w:rFonts w:ascii="仿宋_GB2312" w:eastAsia="仿宋_GB2312" w:hAnsi="宋体" w:cs="宋体" w:hint="eastAsia"/>
                <w:color w:val="000000"/>
                <w:sz w:val="28"/>
                <w:szCs w:val="28"/>
                <w:lang w:val="zh-CN"/>
              </w:rPr>
              <w:t>内容</w:t>
            </w:r>
          </w:p>
        </w:tc>
        <w:tc>
          <w:tcPr>
            <w:tcW w:w="3874" w:type="dxa"/>
            <w:shd w:val="clear" w:color="auto" w:fill="auto"/>
            <w:vAlign w:val="center"/>
          </w:tcPr>
          <w:p w:rsidR="00DD6F99" w:rsidRPr="00D25D79" w:rsidRDefault="00DD6F99" w:rsidP="009D3400">
            <w:pPr>
              <w:spacing w:line="360" w:lineRule="auto"/>
              <w:rPr>
                <w:rFonts w:ascii="仿宋_GB2312" w:eastAsia="仿宋_GB2312" w:hAnsi="宋体" w:cs="宋体"/>
                <w:color w:val="000000"/>
                <w:sz w:val="28"/>
                <w:szCs w:val="28"/>
                <w:lang w:val="zh-CN"/>
              </w:rPr>
            </w:pPr>
            <w:r w:rsidRPr="00D25D79">
              <w:rPr>
                <w:rFonts w:ascii="仿宋_GB2312" w:eastAsia="仿宋_GB2312" w:hAnsi="宋体" w:cs="宋体" w:hint="eastAsia"/>
                <w:color w:val="000000"/>
                <w:sz w:val="28"/>
                <w:szCs w:val="28"/>
                <w:lang w:val="zh-CN"/>
              </w:rPr>
              <w:t>计分公式</w:t>
            </w:r>
          </w:p>
        </w:tc>
        <w:tc>
          <w:tcPr>
            <w:tcW w:w="1012" w:type="dxa"/>
            <w:vAlign w:val="center"/>
          </w:tcPr>
          <w:p w:rsidR="00DD6F99" w:rsidRPr="00D25D79" w:rsidRDefault="00DD6F99" w:rsidP="009D3400">
            <w:pPr>
              <w:spacing w:line="360" w:lineRule="auto"/>
              <w:rPr>
                <w:rFonts w:ascii="仿宋_GB2312" w:eastAsia="仿宋_GB2312" w:hAnsi="宋体" w:cs="宋体"/>
                <w:color w:val="000000"/>
                <w:sz w:val="28"/>
                <w:szCs w:val="28"/>
                <w:lang w:val="zh-CN"/>
              </w:rPr>
            </w:pPr>
            <w:r w:rsidRPr="00D25D79">
              <w:rPr>
                <w:rFonts w:ascii="仿宋_GB2312" w:eastAsia="仿宋_GB2312" w:hAnsi="宋体" w:cs="宋体" w:hint="eastAsia"/>
                <w:color w:val="000000"/>
                <w:sz w:val="28"/>
                <w:szCs w:val="28"/>
                <w:lang w:val="zh-CN"/>
              </w:rPr>
              <w:t>分值</w:t>
            </w:r>
          </w:p>
        </w:tc>
      </w:tr>
      <w:tr w:rsidR="00DD6F99" w:rsidRPr="00DD6F99" w:rsidTr="00DD6F99">
        <w:tc>
          <w:tcPr>
            <w:tcW w:w="1213" w:type="dxa"/>
            <w:shd w:val="clear" w:color="auto" w:fill="auto"/>
            <w:vAlign w:val="center"/>
          </w:tcPr>
          <w:p w:rsidR="00DD6F99" w:rsidRPr="00DD6F99" w:rsidRDefault="00DD6F99" w:rsidP="009D3400">
            <w:pPr>
              <w:spacing w:line="360" w:lineRule="auto"/>
              <w:rPr>
                <w:rFonts w:ascii="仿宋_GB2312" w:eastAsia="仿宋_GB2312" w:hAnsi="宋体" w:cs="宋体"/>
                <w:color w:val="000000"/>
                <w:sz w:val="28"/>
                <w:szCs w:val="28"/>
                <w:lang w:val="zh-CN"/>
              </w:rPr>
            </w:pPr>
            <w:r w:rsidRPr="00DD6F99">
              <w:rPr>
                <w:rFonts w:ascii="仿宋_GB2312" w:eastAsia="仿宋_GB2312" w:hAnsi="宋体" w:cs="宋体" w:hint="eastAsia"/>
                <w:sz w:val="28"/>
                <w:szCs w:val="28"/>
              </w:rPr>
              <w:t>日均销售量</w:t>
            </w:r>
          </w:p>
        </w:tc>
        <w:tc>
          <w:tcPr>
            <w:tcW w:w="2798" w:type="dxa"/>
            <w:shd w:val="clear" w:color="auto" w:fill="auto"/>
            <w:vAlign w:val="center"/>
          </w:tcPr>
          <w:p w:rsidR="00DD6F99" w:rsidRPr="00DD6F99" w:rsidRDefault="00DD6F99" w:rsidP="009D3400">
            <w:pPr>
              <w:spacing w:line="360" w:lineRule="auto"/>
              <w:rPr>
                <w:rFonts w:ascii="仿宋_GB2312" w:eastAsia="仿宋_GB2312" w:hAnsi="宋体" w:cs="宋体"/>
                <w:color w:val="000000"/>
                <w:sz w:val="28"/>
                <w:szCs w:val="28"/>
                <w:lang w:val="zh-CN"/>
              </w:rPr>
            </w:pPr>
            <w:r w:rsidRPr="00DD6F99">
              <w:rPr>
                <w:rFonts w:ascii="仿宋_GB2312" w:eastAsia="仿宋_GB2312" w:hAnsi="宋体" w:cs="宋体" w:hint="eastAsia"/>
                <w:sz w:val="28"/>
                <w:szCs w:val="28"/>
              </w:rPr>
              <w:t>从参赛团队店铺产生第一笔付款的分享单开始计算，至比赛结束时，平均每天的分享单销售量。</w:t>
            </w:r>
          </w:p>
        </w:tc>
        <w:tc>
          <w:tcPr>
            <w:tcW w:w="3874" w:type="dxa"/>
            <w:shd w:val="clear" w:color="auto" w:fill="auto"/>
            <w:vAlign w:val="center"/>
          </w:tcPr>
          <w:p w:rsidR="00DD6F99" w:rsidRPr="00DD6F99" w:rsidRDefault="00DD6F99" w:rsidP="009D3400">
            <w:pPr>
              <w:snapToGrid w:val="0"/>
              <w:spacing w:line="360" w:lineRule="auto"/>
              <w:rPr>
                <w:rFonts w:ascii="仿宋_GB2312" w:eastAsia="仿宋_GB2312" w:hAnsi="宋体" w:cs="宋体"/>
                <w:sz w:val="28"/>
                <w:szCs w:val="28"/>
              </w:rPr>
            </w:pPr>
            <w:r w:rsidRPr="00DD6F99">
              <w:rPr>
                <w:rFonts w:ascii="仿宋_GB2312" w:eastAsia="仿宋_GB2312" w:hAnsi="宋体" w:cs="宋体" w:hint="eastAsia"/>
                <w:sz w:val="28"/>
                <w:szCs w:val="28"/>
              </w:rPr>
              <w:t>（累计分享单订单总数/天数）/40*40</w:t>
            </w:r>
          </w:p>
          <w:p w:rsidR="00DD6F99" w:rsidRPr="00DD6F99" w:rsidRDefault="00DD6F99" w:rsidP="009D3400">
            <w:pPr>
              <w:spacing w:line="360" w:lineRule="auto"/>
              <w:rPr>
                <w:rFonts w:ascii="仿宋_GB2312" w:eastAsia="仿宋_GB2312" w:hAnsi="宋体" w:cs="宋体"/>
                <w:sz w:val="28"/>
                <w:szCs w:val="28"/>
              </w:rPr>
            </w:pPr>
            <w:r w:rsidRPr="00DD6F99">
              <w:rPr>
                <w:rFonts w:ascii="仿宋_GB2312" w:eastAsia="仿宋_GB2312" w:hAnsi="宋体" w:cs="宋体" w:hint="eastAsia"/>
                <w:sz w:val="28"/>
                <w:szCs w:val="28"/>
              </w:rPr>
              <w:t>计分时，每个团队日均分享单封顶值为40单。</w:t>
            </w:r>
          </w:p>
        </w:tc>
        <w:tc>
          <w:tcPr>
            <w:tcW w:w="1012" w:type="dxa"/>
            <w:vAlign w:val="center"/>
          </w:tcPr>
          <w:p w:rsidR="00DD6F99" w:rsidRPr="00DD6F99" w:rsidRDefault="00DD6F99" w:rsidP="009D3400">
            <w:pPr>
              <w:snapToGrid w:val="0"/>
              <w:spacing w:line="360" w:lineRule="auto"/>
              <w:rPr>
                <w:rFonts w:ascii="仿宋_GB2312" w:eastAsia="仿宋_GB2312" w:hAnsi="宋体" w:cs="宋体"/>
                <w:color w:val="000000"/>
                <w:sz w:val="28"/>
                <w:szCs w:val="28"/>
              </w:rPr>
            </w:pPr>
            <w:r w:rsidRPr="00DD6F99">
              <w:rPr>
                <w:rFonts w:ascii="仿宋_GB2312" w:eastAsia="仿宋_GB2312" w:hAnsi="宋体" w:cs="宋体" w:hint="eastAsia"/>
                <w:color w:val="000000"/>
                <w:sz w:val="28"/>
                <w:szCs w:val="28"/>
              </w:rPr>
              <w:t>40分</w:t>
            </w:r>
          </w:p>
        </w:tc>
      </w:tr>
      <w:tr w:rsidR="00DD6F99" w:rsidRPr="00DD6F99" w:rsidTr="00DD6F99">
        <w:tc>
          <w:tcPr>
            <w:tcW w:w="1213" w:type="dxa"/>
            <w:shd w:val="clear" w:color="auto" w:fill="auto"/>
            <w:vAlign w:val="center"/>
          </w:tcPr>
          <w:p w:rsidR="00DD6F99" w:rsidRPr="00DD6F99" w:rsidRDefault="00DD6F99" w:rsidP="009D3400">
            <w:pPr>
              <w:spacing w:line="360" w:lineRule="auto"/>
              <w:rPr>
                <w:rFonts w:ascii="仿宋_GB2312" w:eastAsia="仿宋_GB2312" w:hAnsi="宋体" w:cs="宋体"/>
                <w:color w:val="000000"/>
                <w:sz w:val="28"/>
                <w:szCs w:val="28"/>
                <w:lang w:val="zh-CN"/>
              </w:rPr>
            </w:pPr>
            <w:r w:rsidRPr="00DD6F99">
              <w:rPr>
                <w:rFonts w:ascii="仿宋_GB2312" w:eastAsia="仿宋_GB2312" w:hAnsi="宋体" w:cs="宋体" w:hint="eastAsia"/>
                <w:sz w:val="28"/>
                <w:szCs w:val="28"/>
              </w:rPr>
              <w:t>购买用户数</w:t>
            </w:r>
          </w:p>
        </w:tc>
        <w:tc>
          <w:tcPr>
            <w:tcW w:w="2798" w:type="dxa"/>
            <w:shd w:val="clear" w:color="auto" w:fill="auto"/>
            <w:vAlign w:val="center"/>
          </w:tcPr>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统计至比赛结束时，参赛团队分享单成功付款的用户数。</w:t>
            </w:r>
          </w:p>
        </w:tc>
        <w:tc>
          <w:tcPr>
            <w:tcW w:w="3874" w:type="dxa"/>
            <w:shd w:val="clear" w:color="auto" w:fill="auto"/>
            <w:vAlign w:val="center"/>
          </w:tcPr>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（累计购买用户数/450）*30</w:t>
            </w:r>
          </w:p>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计分时，每个团队累计购买用户数封顶值为450个。</w:t>
            </w:r>
          </w:p>
        </w:tc>
        <w:tc>
          <w:tcPr>
            <w:tcW w:w="1012" w:type="dxa"/>
            <w:vAlign w:val="center"/>
          </w:tcPr>
          <w:p w:rsidR="00DD6F99" w:rsidRPr="00DD6F99" w:rsidRDefault="00DD6F99" w:rsidP="009D3400">
            <w:pPr>
              <w:snapToGrid w:val="0"/>
              <w:spacing w:line="360" w:lineRule="auto"/>
              <w:rPr>
                <w:rFonts w:ascii="仿宋_GB2312" w:eastAsia="仿宋_GB2312" w:hAnsi="宋体" w:cs="宋体"/>
                <w:color w:val="000000"/>
                <w:sz w:val="28"/>
                <w:szCs w:val="28"/>
              </w:rPr>
            </w:pPr>
            <w:r w:rsidRPr="00DD6F99">
              <w:rPr>
                <w:rFonts w:ascii="仿宋_GB2312" w:eastAsia="仿宋_GB2312" w:hAnsi="宋体" w:cs="宋体" w:hint="eastAsia"/>
                <w:color w:val="000000"/>
                <w:sz w:val="28"/>
                <w:szCs w:val="28"/>
              </w:rPr>
              <w:t>30分</w:t>
            </w:r>
          </w:p>
        </w:tc>
      </w:tr>
      <w:tr w:rsidR="00DD6F99" w:rsidRPr="00DD6F99" w:rsidTr="00DD6F99">
        <w:tc>
          <w:tcPr>
            <w:tcW w:w="1213" w:type="dxa"/>
            <w:shd w:val="clear" w:color="auto" w:fill="auto"/>
            <w:vAlign w:val="center"/>
          </w:tcPr>
          <w:p w:rsidR="00DD6F99" w:rsidRPr="00DD6F99" w:rsidRDefault="00DD6F99" w:rsidP="009D3400">
            <w:pPr>
              <w:spacing w:line="360" w:lineRule="auto"/>
              <w:rPr>
                <w:rFonts w:ascii="仿宋_GB2312" w:eastAsia="仿宋_GB2312" w:hAnsi="宋体" w:cs="宋体"/>
                <w:color w:val="000000"/>
                <w:sz w:val="28"/>
                <w:szCs w:val="28"/>
                <w:lang w:val="zh-CN"/>
              </w:rPr>
            </w:pPr>
            <w:r w:rsidRPr="00DD6F99">
              <w:rPr>
                <w:rFonts w:ascii="仿宋_GB2312" w:eastAsia="仿宋_GB2312" w:hAnsi="宋体" w:cs="宋体" w:hint="eastAsia"/>
                <w:sz w:val="28"/>
                <w:szCs w:val="28"/>
              </w:rPr>
              <w:t>用户平均订单量</w:t>
            </w:r>
          </w:p>
        </w:tc>
        <w:tc>
          <w:tcPr>
            <w:tcW w:w="2798" w:type="dxa"/>
            <w:shd w:val="clear" w:color="auto" w:fill="auto"/>
            <w:vAlign w:val="center"/>
          </w:tcPr>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统计至比赛结束时，参赛团队分享单成功付款的用户平均订单量。</w:t>
            </w:r>
          </w:p>
        </w:tc>
        <w:tc>
          <w:tcPr>
            <w:tcW w:w="3874" w:type="dxa"/>
            <w:shd w:val="clear" w:color="auto" w:fill="auto"/>
            <w:vAlign w:val="center"/>
          </w:tcPr>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（累计订单量/购买用户数）/8*20</w:t>
            </w:r>
          </w:p>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计分时，每个用户订单封顶值为8单。</w:t>
            </w:r>
          </w:p>
        </w:tc>
        <w:tc>
          <w:tcPr>
            <w:tcW w:w="1012" w:type="dxa"/>
            <w:vAlign w:val="center"/>
          </w:tcPr>
          <w:p w:rsidR="00DD6F99" w:rsidRPr="00DD6F99" w:rsidRDefault="00DD6F99" w:rsidP="009D3400">
            <w:pPr>
              <w:snapToGrid w:val="0"/>
              <w:spacing w:line="360" w:lineRule="auto"/>
              <w:rPr>
                <w:rFonts w:ascii="仿宋_GB2312" w:eastAsia="仿宋_GB2312" w:hAnsi="宋体" w:cs="宋体"/>
                <w:color w:val="000000"/>
                <w:sz w:val="28"/>
                <w:szCs w:val="28"/>
              </w:rPr>
            </w:pPr>
            <w:r w:rsidRPr="00DD6F99">
              <w:rPr>
                <w:rFonts w:ascii="仿宋_GB2312" w:eastAsia="仿宋_GB2312" w:hAnsi="宋体" w:cs="宋体" w:hint="eastAsia"/>
                <w:color w:val="000000"/>
                <w:sz w:val="28"/>
                <w:szCs w:val="28"/>
              </w:rPr>
              <w:t>20分</w:t>
            </w:r>
          </w:p>
        </w:tc>
      </w:tr>
      <w:tr w:rsidR="00DD6F99" w:rsidRPr="00DD6F99" w:rsidTr="00DD6F99">
        <w:tc>
          <w:tcPr>
            <w:tcW w:w="1213" w:type="dxa"/>
            <w:shd w:val="clear" w:color="auto" w:fill="auto"/>
            <w:vAlign w:val="center"/>
          </w:tcPr>
          <w:p w:rsidR="00DD6F99" w:rsidRPr="00DD6F99" w:rsidRDefault="00DD6F99" w:rsidP="009D3400">
            <w:pPr>
              <w:spacing w:line="360" w:lineRule="auto"/>
              <w:rPr>
                <w:rFonts w:ascii="仿宋_GB2312" w:eastAsia="仿宋_GB2312" w:hAnsi="宋体" w:cs="宋体"/>
                <w:color w:val="000000"/>
                <w:sz w:val="28"/>
                <w:szCs w:val="28"/>
                <w:lang w:val="zh-CN"/>
              </w:rPr>
            </w:pPr>
            <w:r w:rsidRPr="00DD6F99">
              <w:rPr>
                <w:rFonts w:ascii="仿宋_GB2312" w:eastAsia="仿宋_GB2312" w:hAnsi="宋体" w:cs="宋体" w:hint="eastAsia"/>
                <w:sz w:val="28"/>
                <w:szCs w:val="28"/>
              </w:rPr>
              <w:lastRenderedPageBreak/>
              <w:t>访问人数</w:t>
            </w:r>
          </w:p>
        </w:tc>
        <w:tc>
          <w:tcPr>
            <w:tcW w:w="2798" w:type="dxa"/>
            <w:shd w:val="clear" w:color="auto" w:fill="auto"/>
            <w:vAlign w:val="center"/>
          </w:tcPr>
          <w:p w:rsidR="00DD6F99" w:rsidRPr="00DD6F99" w:rsidRDefault="00DD6F99" w:rsidP="00DC573B">
            <w:pPr>
              <w:snapToGrid w:val="0"/>
              <w:spacing w:beforeLines="50" w:before="156" w:afterLines="50" w:after="156" w:line="360" w:lineRule="auto"/>
              <w:outlineLvl w:val="1"/>
              <w:rPr>
                <w:rFonts w:ascii="仿宋_GB2312" w:eastAsia="仿宋_GB2312" w:hAnsi="宋体" w:cs="宋体"/>
                <w:sz w:val="28"/>
                <w:szCs w:val="28"/>
              </w:rPr>
            </w:pPr>
            <w:bookmarkStart w:id="6" w:name="_Toc477790617"/>
            <w:bookmarkStart w:id="7" w:name="_Toc479259545"/>
            <w:bookmarkStart w:id="8" w:name="_Toc479794533"/>
            <w:r w:rsidRPr="00DD6F99">
              <w:rPr>
                <w:rFonts w:ascii="仿宋_GB2312" w:eastAsia="仿宋_GB2312" w:hAnsi="宋体" w:cs="宋体" w:hint="eastAsia"/>
                <w:sz w:val="28"/>
                <w:szCs w:val="28"/>
              </w:rPr>
              <w:t>统计从比赛开始至比赛结束时，参赛团队店铺的访问数量。</w:t>
            </w:r>
            <w:bookmarkEnd w:id="6"/>
            <w:bookmarkEnd w:id="7"/>
            <w:bookmarkEnd w:id="8"/>
          </w:p>
        </w:tc>
        <w:tc>
          <w:tcPr>
            <w:tcW w:w="3874" w:type="dxa"/>
            <w:shd w:val="clear" w:color="auto" w:fill="auto"/>
            <w:vAlign w:val="center"/>
          </w:tcPr>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（累计团队的店铺访问数量/4500）*10</w:t>
            </w:r>
          </w:p>
          <w:p w:rsidR="00DD6F99" w:rsidRPr="00DD6F99" w:rsidRDefault="00DD6F99" w:rsidP="009D3400">
            <w:pPr>
              <w:spacing w:line="360" w:lineRule="auto"/>
              <w:outlineLvl w:val="1"/>
              <w:rPr>
                <w:rFonts w:ascii="仿宋_GB2312" w:eastAsia="仿宋_GB2312" w:hAnsi="宋体" w:cs="宋体"/>
                <w:sz w:val="28"/>
                <w:szCs w:val="28"/>
              </w:rPr>
            </w:pPr>
            <w:r w:rsidRPr="00DD6F99">
              <w:rPr>
                <w:rFonts w:ascii="仿宋_GB2312" w:eastAsia="仿宋_GB2312" w:hAnsi="宋体" w:cs="宋体" w:hint="eastAsia"/>
                <w:sz w:val="28"/>
                <w:szCs w:val="28"/>
              </w:rPr>
              <w:t>计分时，参赛店铺的访问数量封顶值为4500次。</w:t>
            </w:r>
          </w:p>
        </w:tc>
        <w:tc>
          <w:tcPr>
            <w:tcW w:w="1012" w:type="dxa"/>
            <w:vAlign w:val="center"/>
          </w:tcPr>
          <w:p w:rsidR="00DD6F99" w:rsidRPr="00DD6F99" w:rsidRDefault="00DD6F99" w:rsidP="009D3400">
            <w:pPr>
              <w:snapToGrid w:val="0"/>
              <w:spacing w:line="360" w:lineRule="auto"/>
              <w:rPr>
                <w:rFonts w:ascii="仿宋_GB2312" w:eastAsia="仿宋_GB2312" w:hAnsi="宋体" w:cs="宋体"/>
                <w:color w:val="000000"/>
                <w:sz w:val="28"/>
                <w:szCs w:val="28"/>
              </w:rPr>
            </w:pPr>
            <w:r w:rsidRPr="00DD6F99">
              <w:rPr>
                <w:rFonts w:ascii="仿宋_GB2312" w:eastAsia="仿宋_GB2312" w:hAnsi="宋体" w:cs="宋体" w:hint="eastAsia"/>
                <w:color w:val="000000"/>
                <w:sz w:val="28"/>
                <w:szCs w:val="28"/>
              </w:rPr>
              <w:t>10分</w:t>
            </w:r>
          </w:p>
        </w:tc>
      </w:tr>
    </w:tbl>
    <w:p w:rsidR="00DC573B" w:rsidRPr="00390A76" w:rsidRDefault="00DC573B" w:rsidP="00350CDD">
      <w:pPr>
        <w:spacing w:line="560" w:lineRule="exact"/>
        <w:ind w:firstLineChars="200" w:firstLine="640"/>
        <w:jc w:val="left"/>
        <w:rPr>
          <w:rFonts w:ascii="仿宋_GB2312" w:eastAsia="仿宋_GB2312" w:hAnsi="宋体" w:cs="宋体"/>
          <w:sz w:val="32"/>
          <w:szCs w:val="32"/>
        </w:rPr>
      </w:pPr>
      <w:r w:rsidRPr="00750D6B">
        <w:rPr>
          <w:rFonts w:ascii="仿宋_GB2312" w:eastAsia="仿宋_GB2312" w:hAnsi="宋体" w:cs="宋体" w:hint="eastAsia"/>
          <w:sz w:val="32"/>
          <w:szCs w:val="32"/>
        </w:rPr>
        <w:t>注：有出现退款行为的，从相应统计数据中扣除；系统不定期进行排查，若发现刷单行为，每次扣除初赛成绩5分；</w:t>
      </w:r>
      <w:r w:rsidRPr="001C14C8">
        <w:rPr>
          <w:rFonts w:ascii="仿宋_GB2312" w:eastAsia="仿宋_GB2312" w:hAnsi="宋体" w:cs="宋体" w:hint="eastAsia"/>
          <w:sz w:val="32"/>
          <w:szCs w:val="32"/>
        </w:rPr>
        <w:t>一切违反正常商业逻辑的订单将被定为刷单，如多次要求修改订单收货人手机或快递派送时验证非本人手机等。</w:t>
      </w:r>
    </w:p>
    <w:p w:rsidR="00DC573B" w:rsidRPr="00750D6B" w:rsidRDefault="001C14C8" w:rsidP="00350CDD">
      <w:pPr>
        <w:pStyle w:val="a"/>
        <w:numPr>
          <w:ilvl w:val="0"/>
          <w:numId w:val="0"/>
        </w:numPr>
        <w:spacing w:line="560" w:lineRule="exact"/>
        <w:ind w:leftChars="150" w:left="315" w:right="0" w:firstLineChars="100" w:firstLine="320"/>
        <w:rPr>
          <w:rFonts w:ascii="仿宋_GB2312" w:hAnsi="宋体" w:cs="宋体"/>
          <w:sz w:val="32"/>
          <w:szCs w:val="32"/>
        </w:rPr>
      </w:pPr>
      <w:r>
        <w:rPr>
          <w:rFonts w:ascii="仿宋_GB2312" w:hAnsi="宋体" w:cs="宋体" w:hint="eastAsia"/>
          <w:bCs/>
          <w:sz w:val="32"/>
          <w:szCs w:val="32"/>
        </w:rPr>
        <w:t>（4）</w:t>
      </w:r>
      <w:r w:rsidR="00DC573B" w:rsidRPr="00750D6B">
        <w:rPr>
          <w:rFonts w:ascii="仿宋_GB2312" w:hAnsi="宋体" w:cs="宋体" w:hint="eastAsia"/>
          <w:bCs/>
          <w:sz w:val="32"/>
          <w:szCs w:val="32"/>
        </w:rPr>
        <w:t>.第四环节：项目总结</w:t>
      </w:r>
    </w:p>
    <w:p w:rsidR="00DC573B" w:rsidRPr="00750D6B" w:rsidRDefault="00DC573B" w:rsidP="00350CDD">
      <w:pPr>
        <w:spacing w:line="560" w:lineRule="exact"/>
        <w:ind w:firstLineChars="200" w:firstLine="640"/>
        <w:jc w:val="left"/>
        <w:rPr>
          <w:rFonts w:ascii="仿宋_GB2312" w:eastAsia="仿宋_GB2312" w:hAnsi="宋体" w:cs="宋体"/>
          <w:sz w:val="32"/>
          <w:szCs w:val="32"/>
        </w:rPr>
      </w:pPr>
      <w:r w:rsidRPr="00750D6B">
        <w:rPr>
          <w:rFonts w:ascii="仿宋_GB2312" w:eastAsia="仿宋_GB2312" w:hAnsi="宋体" w:hint="eastAsia"/>
          <w:sz w:val="32"/>
          <w:szCs w:val="32"/>
        </w:rPr>
        <w:t>1）</w:t>
      </w:r>
      <w:r w:rsidR="001C14C8">
        <w:rPr>
          <w:rFonts w:ascii="仿宋_GB2312" w:eastAsia="仿宋_GB2312" w:hAnsi="宋体" w:hint="eastAsia"/>
          <w:sz w:val="32"/>
          <w:szCs w:val="32"/>
        </w:rPr>
        <w:t>.</w:t>
      </w:r>
      <w:r w:rsidRPr="00750D6B">
        <w:rPr>
          <w:rFonts w:ascii="仿宋_GB2312" w:eastAsia="仿宋_GB2312" w:hAnsi="宋体" w:hint="eastAsia"/>
          <w:sz w:val="32"/>
          <w:szCs w:val="32"/>
        </w:rPr>
        <w:t>内容：</w:t>
      </w:r>
      <w:bookmarkStart w:id="9" w:name="_Toc476575140"/>
      <w:r w:rsidRPr="00750D6B">
        <w:rPr>
          <w:rFonts w:ascii="仿宋_GB2312" w:eastAsia="仿宋_GB2312" w:hAnsi="宋体" w:cs="宋体" w:hint="eastAsia"/>
          <w:sz w:val="32"/>
          <w:szCs w:val="32"/>
        </w:rPr>
        <w:t>在初赛结束前，参赛团队需在管理后台提交线上推广活动案例及线下推广活动案例各2-3个。</w:t>
      </w:r>
      <w:bookmarkStart w:id="10" w:name="_Toc476575141"/>
      <w:bookmarkEnd w:id="9"/>
      <w:r w:rsidRPr="00750D6B">
        <w:rPr>
          <w:rFonts w:ascii="仿宋_GB2312" w:eastAsia="仿宋_GB2312" w:hAnsi="宋体" w:cs="宋体" w:hint="eastAsia"/>
          <w:sz w:val="32"/>
          <w:szCs w:val="32"/>
        </w:rPr>
        <w:t>主要考查参赛团队在初赛过程中，进行线下线上创意推广活动的过程及效果。</w:t>
      </w:r>
    </w:p>
    <w:p w:rsidR="00DC573B" w:rsidRPr="00750D6B" w:rsidRDefault="00DC573B" w:rsidP="00350CDD">
      <w:pPr>
        <w:spacing w:line="560" w:lineRule="exact"/>
        <w:ind w:firstLineChars="200" w:firstLine="640"/>
        <w:jc w:val="left"/>
        <w:rPr>
          <w:rFonts w:ascii="仿宋_GB2312" w:eastAsia="仿宋_GB2312" w:hAnsi="宋体" w:cs="宋体"/>
          <w:sz w:val="32"/>
          <w:szCs w:val="32"/>
        </w:rPr>
      </w:pPr>
      <w:r w:rsidRPr="00750D6B">
        <w:rPr>
          <w:rFonts w:ascii="仿宋_GB2312" w:eastAsia="仿宋_GB2312" w:hAnsi="宋体" w:cs="宋体" w:hint="eastAsia"/>
          <w:sz w:val="32"/>
          <w:szCs w:val="32"/>
        </w:rPr>
        <w:t>线下推广案例主要包括：活动主题、活动时间、活动地点、活动玩法、活动效果、活动创意点（亮点）、活动现场图片。</w:t>
      </w:r>
      <w:bookmarkStart w:id="11" w:name="_Toc476575142"/>
      <w:bookmarkEnd w:id="10"/>
      <w:r w:rsidRPr="00750D6B">
        <w:rPr>
          <w:rFonts w:ascii="仿宋_GB2312" w:eastAsia="仿宋_GB2312" w:hAnsi="宋体" w:cs="宋体" w:hint="eastAsia"/>
          <w:sz w:val="32"/>
          <w:szCs w:val="32"/>
        </w:rPr>
        <w:t xml:space="preserve">文字内容不超过500字。 </w:t>
      </w:r>
    </w:p>
    <w:p w:rsidR="00DC573B" w:rsidRPr="00750D6B" w:rsidRDefault="00DC573B" w:rsidP="00350CDD">
      <w:pPr>
        <w:spacing w:line="560" w:lineRule="exact"/>
        <w:ind w:firstLineChars="200" w:firstLine="640"/>
        <w:jc w:val="left"/>
        <w:rPr>
          <w:rFonts w:ascii="仿宋_GB2312" w:eastAsia="仿宋_GB2312" w:hAnsi="宋体" w:cs="宋体"/>
          <w:sz w:val="32"/>
          <w:szCs w:val="32"/>
        </w:rPr>
      </w:pPr>
      <w:r w:rsidRPr="00750D6B">
        <w:rPr>
          <w:rFonts w:ascii="仿宋_GB2312" w:eastAsia="仿宋_GB2312" w:hAnsi="宋体" w:cs="宋体" w:hint="eastAsia"/>
          <w:sz w:val="32"/>
          <w:szCs w:val="32"/>
        </w:rPr>
        <w:t>线上推广案例主要包括：推广主题、推广方式、推广效果、推广创意点（亮点）、推广截图。</w:t>
      </w:r>
      <w:bookmarkEnd w:id="11"/>
      <w:r w:rsidRPr="00750D6B">
        <w:rPr>
          <w:rFonts w:ascii="仿宋_GB2312" w:eastAsia="仿宋_GB2312" w:hAnsi="宋体" w:cs="宋体" w:hint="eastAsia"/>
          <w:sz w:val="32"/>
          <w:szCs w:val="32"/>
        </w:rPr>
        <w:t>文字内容不超过500字。</w:t>
      </w:r>
    </w:p>
    <w:p w:rsidR="00DC573B" w:rsidRPr="00750D6B" w:rsidRDefault="00DC573B" w:rsidP="00350CDD">
      <w:pPr>
        <w:pStyle w:val="a"/>
        <w:numPr>
          <w:ilvl w:val="0"/>
          <w:numId w:val="0"/>
        </w:numPr>
        <w:spacing w:line="560" w:lineRule="exact"/>
        <w:ind w:right="0" w:firstLineChars="200" w:firstLine="640"/>
        <w:rPr>
          <w:rFonts w:ascii="仿宋_GB2312" w:hAnsi="宋体" w:cs="宋体"/>
          <w:color w:val="000000"/>
          <w:sz w:val="32"/>
          <w:szCs w:val="32"/>
          <w:lang w:val="zh-CN"/>
        </w:rPr>
      </w:pPr>
      <w:r w:rsidRPr="00750D6B">
        <w:rPr>
          <w:rFonts w:ascii="仿宋_GB2312" w:hAnsi="宋体" w:cs="宋体" w:hint="eastAsia"/>
          <w:color w:val="000000"/>
          <w:sz w:val="32"/>
          <w:szCs w:val="32"/>
          <w:lang w:val="zh-CN"/>
        </w:rPr>
        <w:t>2）</w:t>
      </w:r>
      <w:r w:rsidR="001C14C8">
        <w:rPr>
          <w:rFonts w:ascii="仿宋_GB2312" w:hAnsi="宋体" w:cs="宋体" w:hint="eastAsia"/>
          <w:color w:val="000000"/>
          <w:sz w:val="32"/>
          <w:szCs w:val="32"/>
          <w:lang w:val="zh-CN"/>
        </w:rPr>
        <w:t>.</w:t>
      </w:r>
      <w:r w:rsidRPr="00750D6B">
        <w:rPr>
          <w:rFonts w:ascii="仿宋_GB2312" w:hAnsi="宋体" w:cs="宋体" w:hint="eastAsia"/>
          <w:color w:val="000000"/>
          <w:sz w:val="32"/>
          <w:szCs w:val="32"/>
          <w:lang w:val="zh-CN"/>
        </w:rPr>
        <w:t>评分标准：（满分100分，此环节占初赛总成绩的20%。）</w:t>
      </w:r>
    </w:p>
    <w:tbl>
      <w:tblPr>
        <w:tblW w:w="8687" w:type="dxa"/>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103"/>
        <w:gridCol w:w="2025"/>
      </w:tblGrid>
      <w:tr w:rsidR="001C14C8" w:rsidRPr="001C14C8" w:rsidTr="001C14C8">
        <w:trPr>
          <w:trHeight w:val="561"/>
          <w:jc w:val="center"/>
        </w:trPr>
        <w:tc>
          <w:tcPr>
            <w:tcW w:w="1559"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项目</w:t>
            </w:r>
          </w:p>
        </w:tc>
        <w:tc>
          <w:tcPr>
            <w:tcW w:w="5103"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评分点</w:t>
            </w:r>
          </w:p>
        </w:tc>
        <w:tc>
          <w:tcPr>
            <w:tcW w:w="2025"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分值</w:t>
            </w:r>
          </w:p>
        </w:tc>
      </w:tr>
      <w:tr w:rsidR="001C14C8" w:rsidRPr="001C14C8" w:rsidTr="001C14C8">
        <w:trPr>
          <w:trHeight w:val="4180"/>
          <w:jc w:val="center"/>
        </w:trPr>
        <w:tc>
          <w:tcPr>
            <w:tcW w:w="1559" w:type="dxa"/>
            <w:vAlign w:val="center"/>
          </w:tcPr>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lastRenderedPageBreak/>
              <w:t>线下推广案例</w:t>
            </w:r>
          </w:p>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t>（40分）</w:t>
            </w:r>
          </w:p>
        </w:tc>
        <w:tc>
          <w:tcPr>
            <w:tcW w:w="5103"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活动是否扩大校园影响面，提高团队知名度；</w:t>
            </w:r>
          </w:p>
          <w:p w:rsidR="001C14C8" w:rsidRPr="001C14C8" w:rsidRDefault="001C14C8" w:rsidP="009D3400">
            <w:pPr>
              <w:spacing w:line="360" w:lineRule="auto"/>
              <w:rPr>
                <w:rFonts w:ascii="仿宋_GB2312" w:eastAsia="仿宋_GB2312" w:hAnsi="宋体" w:cs="宋体"/>
                <w:sz w:val="28"/>
                <w:szCs w:val="28"/>
                <w:lang w:eastAsia="zh-Hans"/>
              </w:rPr>
            </w:pPr>
            <w:r w:rsidRPr="001C14C8">
              <w:rPr>
                <w:rFonts w:ascii="仿宋_GB2312" w:eastAsia="仿宋_GB2312" w:hAnsi="宋体" w:cs="宋体" w:hint="eastAsia"/>
                <w:sz w:val="28"/>
                <w:szCs w:val="28"/>
              </w:rPr>
              <w:t>活动是否将新用户引流至线上社群；</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活动的引流效果、财务效果是否突出；</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活动是否有创意点；</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活动图片是否清晰、能直观体现活动场景。</w:t>
            </w:r>
          </w:p>
        </w:tc>
        <w:tc>
          <w:tcPr>
            <w:tcW w:w="2025"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优（30—40分）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良（20-29分）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中（10-19分）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差（0—9分）</w:t>
            </w:r>
          </w:p>
        </w:tc>
      </w:tr>
      <w:tr w:rsidR="001C14C8" w:rsidRPr="001C14C8" w:rsidTr="001C14C8">
        <w:trPr>
          <w:trHeight w:val="553"/>
          <w:jc w:val="center"/>
        </w:trPr>
        <w:tc>
          <w:tcPr>
            <w:tcW w:w="1559" w:type="dxa"/>
            <w:vAlign w:val="center"/>
          </w:tcPr>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t>线上推广案例</w:t>
            </w:r>
          </w:p>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t>（40分）</w:t>
            </w:r>
          </w:p>
        </w:tc>
        <w:tc>
          <w:tcPr>
            <w:tcW w:w="5103" w:type="dxa"/>
            <w:vAlign w:val="center"/>
          </w:tcPr>
          <w:p w:rsidR="001C14C8" w:rsidRPr="001C14C8" w:rsidRDefault="001C14C8" w:rsidP="009D3400">
            <w:pPr>
              <w:spacing w:line="360" w:lineRule="auto"/>
              <w:rPr>
                <w:rFonts w:ascii="仿宋_GB2312" w:eastAsia="仿宋_GB2312" w:hAnsi="宋体" w:cs="宋体"/>
                <w:sz w:val="28"/>
                <w:szCs w:val="28"/>
                <w:lang w:eastAsia="zh-Hans"/>
              </w:rPr>
            </w:pPr>
            <w:r w:rsidRPr="001C14C8">
              <w:rPr>
                <w:rFonts w:ascii="仿宋_GB2312" w:eastAsia="仿宋_GB2312" w:hAnsi="宋体" w:cs="宋体" w:hint="eastAsia"/>
                <w:sz w:val="28"/>
                <w:szCs w:val="28"/>
              </w:rPr>
              <w:t>是否建立线上社群维护用户；</w:t>
            </w:r>
          </w:p>
          <w:p w:rsidR="001C14C8" w:rsidRPr="001C14C8" w:rsidRDefault="001C14C8" w:rsidP="009D3400">
            <w:pPr>
              <w:spacing w:line="360" w:lineRule="auto"/>
              <w:rPr>
                <w:rFonts w:ascii="仿宋_GB2312" w:eastAsia="仿宋_GB2312" w:hAnsi="宋体" w:cs="宋体"/>
                <w:sz w:val="28"/>
                <w:szCs w:val="28"/>
                <w:lang w:eastAsia="zh-Hans"/>
              </w:rPr>
            </w:pPr>
            <w:r w:rsidRPr="001C14C8">
              <w:rPr>
                <w:rFonts w:ascii="仿宋_GB2312" w:eastAsia="仿宋_GB2312" w:hAnsi="宋体" w:cs="宋体" w:hint="eastAsia"/>
                <w:sz w:val="28"/>
                <w:szCs w:val="28"/>
              </w:rPr>
              <w:t>推广文案是否能吸引用户；</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推广方式是否有创意点；</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推广图片是否清晰，直观提现推广内容和效果。</w:t>
            </w:r>
          </w:p>
        </w:tc>
        <w:tc>
          <w:tcPr>
            <w:tcW w:w="2025"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优（30—40分）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良（20-29分）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中（10-19分）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差（0-9分）</w:t>
            </w:r>
          </w:p>
        </w:tc>
      </w:tr>
      <w:tr w:rsidR="001C14C8" w:rsidRPr="001C14C8" w:rsidTr="001C14C8">
        <w:trPr>
          <w:trHeight w:val="553"/>
          <w:jc w:val="center"/>
        </w:trPr>
        <w:tc>
          <w:tcPr>
            <w:tcW w:w="1559" w:type="dxa"/>
            <w:vAlign w:val="center"/>
          </w:tcPr>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t>总体分析</w:t>
            </w:r>
          </w:p>
          <w:p w:rsidR="001C14C8" w:rsidRPr="001C14C8" w:rsidRDefault="001C14C8" w:rsidP="009D3400">
            <w:pPr>
              <w:pStyle w:val="ac"/>
              <w:spacing w:beforeAutospacing="0" w:afterAutospacing="0" w:line="360" w:lineRule="auto"/>
              <w:jc w:val="both"/>
              <w:rPr>
                <w:rFonts w:ascii="仿宋_GB2312" w:eastAsia="仿宋_GB2312"/>
                <w:sz w:val="28"/>
                <w:szCs w:val="28"/>
              </w:rPr>
            </w:pPr>
            <w:r w:rsidRPr="001C14C8">
              <w:rPr>
                <w:rFonts w:ascii="仿宋_GB2312" w:eastAsia="仿宋_GB2312" w:hint="eastAsia"/>
                <w:sz w:val="28"/>
                <w:szCs w:val="28"/>
              </w:rPr>
              <w:t>（20分）</w:t>
            </w:r>
          </w:p>
        </w:tc>
        <w:tc>
          <w:tcPr>
            <w:tcW w:w="5103" w:type="dxa"/>
            <w:vAlign w:val="center"/>
          </w:tcPr>
          <w:p w:rsidR="001C14C8" w:rsidRPr="001C14C8" w:rsidRDefault="001C14C8" w:rsidP="001C14C8">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活动中团队分工是否合理；</w:t>
            </w:r>
          </w:p>
          <w:p w:rsidR="001C14C8" w:rsidRPr="001C14C8" w:rsidRDefault="001C14C8" w:rsidP="001C14C8">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活动是否达到预期效果。</w:t>
            </w:r>
          </w:p>
        </w:tc>
        <w:tc>
          <w:tcPr>
            <w:tcW w:w="2025" w:type="dxa"/>
            <w:vAlign w:val="center"/>
          </w:tcPr>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优（15—20分）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良（10-14分）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中（5-9分）</w:t>
            </w:r>
          </w:p>
          <w:p w:rsidR="001C14C8" w:rsidRPr="001C14C8" w:rsidRDefault="001C14C8" w:rsidP="009D3400">
            <w:pPr>
              <w:spacing w:line="360" w:lineRule="auto"/>
              <w:rPr>
                <w:rFonts w:ascii="仿宋_GB2312" w:eastAsia="仿宋_GB2312" w:hAnsi="宋体" w:cs="宋体"/>
                <w:sz w:val="28"/>
                <w:szCs w:val="28"/>
              </w:rPr>
            </w:pPr>
            <w:r w:rsidRPr="001C14C8">
              <w:rPr>
                <w:rFonts w:ascii="仿宋_GB2312" w:eastAsia="仿宋_GB2312" w:hAnsi="宋体" w:cs="宋体" w:hint="eastAsia"/>
                <w:sz w:val="28"/>
                <w:szCs w:val="28"/>
              </w:rPr>
              <w:t>差（0-4分）</w:t>
            </w:r>
          </w:p>
        </w:tc>
      </w:tr>
    </w:tbl>
    <w:p w:rsidR="00DC573B" w:rsidRPr="00750D6B" w:rsidRDefault="00745872" w:rsidP="002C7280">
      <w:pPr>
        <w:pStyle w:val="a"/>
        <w:numPr>
          <w:ilvl w:val="0"/>
          <w:numId w:val="0"/>
        </w:numPr>
        <w:spacing w:line="560" w:lineRule="exact"/>
        <w:ind w:right="0" w:firstLineChars="200" w:firstLine="640"/>
        <w:rPr>
          <w:rFonts w:ascii="仿宋_GB2312" w:hAnsi="宋体" w:cs="宋体"/>
          <w:bCs/>
          <w:sz w:val="32"/>
          <w:szCs w:val="32"/>
        </w:rPr>
      </w:pPr>
      <w:r>
        <w:rPr>
          <w:rFonts w:ascii="仿宋_GB2312" w:hAnsi="宋体" w:hint="eastAsia"/>
          <w:sz w:val="32"/>
          <w:szCs w:val="32"/>
        </w:rPr>
        <w:t>2.</w:t>
      </w:r>
      <w:r w:rsidR="00DC573B" w:rsidRPr="00750D6B">
        <w:rPr>
          <w:rFonts w:ascii="仿宋_GB2312" w:hAnsi="宋体" w:hint="eastAsia"/>
          <w:sz w:val="32"/>
          <w:szCs w:val="32"/>
        </w:rPr>
        <w:t>决赛阶段</w:t>
      </w:r>
    </w:p>
    <w:p w:rsidR="00DC573B" w:rsidRPr="00750D6B" w:rsidRDefault="00DC573B" w:rsidP="002C7280">
      <w:pPr>
        <w:pStyle w:val="a"/>
        <w:numPr>
          <w:ilvl w:val="0"/>
          <w:numId w:val="0"/>
        </w:numPr>
        <w:spacing w:line="560" w:lineRule="exact"/>
        <w:ind w:right="0" w:firstLineChars="221" w:firstLine="707"/>
        <w:rPr>
          <w:rFonts w:ascii="仿宋_GB2312" w:hAnsi="宋体"/>
          <w:sz w:val="32"/>
          <w:szCs w:val="32"/>
        </w:rPr>
      </w:pPr>
      <w:r w:rsidRPr="00750D6B">
        <w:rPr>
          <w:rFonts w:ascii="仿宋_GB2312" w:hAnsi="宋体" w:cs="宋体" w:hint="eastAsia"/>
          <w:sz w:val="32"/>
          <w:szCs w:val="32"/>
        </w:rPr>
        <w:t>决赛分为答辩和实操两个环节。每支团队陈述初赛时电子商务项目运营全过程，并基于“优优汇联电子商务技能竞赛系统”进行网店客服考核及微营销考核。</w:t>
      </w:r>
    </w:p>
    <w:p w:rsidR="00DC573B" w:rsidRPr="00750D6B" w:rsidRDefault="00122DE0" w:rsidP="002C7280">
      <w:pPr>
        <w:spacing w:line="560" w:lineRule="exact"/>
        <w:ind w:firstLineChars="221" w:firstLine="707"/>
        <w:outlineLvl w:val="1"/>
        <w:rPr>
          <w:rFonts w:ascii="仿宋_GB2312" w:eastAsia="仿宋_GB2312" w:hAnsi="宋体" w:cs="宋体"/>
          <w:bCs/>
          <w:sz w:val="32"/>
          <w:szCs w:val="32"/>
        </w:rPr>
      </w:pPr>
      <w:bookmarkStart w:id="12" w:name="_Toc479794538"/>
      <w:r w:rsidRPr="00750D6B">
        <w:rPr>
          <w:rFonts w:ascii="仿宋_GB2312" w:eastAsia="仿宋_GB2312" w:hAnsi="宋体" w:cs="宋体" w:hint="eastAsia"/>
          <w:sz w:val="32"/>
          <w:szCs w:val="32"/>
          <w:lang w:val="zh-CN"/>
        </w:rPr>
        <w:lastRenderedPageBreak/>
        <w:t>（1）</w:t>
      </w:r>
      <w:r w:rsidR="00DC573B" w:rsidRPr="00750D6B">
        <w:rPr>
          <w:rFonts w:ascii="仿宋_GB2312" w:eastAsia="仿宋_GB2312" w:hAnsi="宋体" w:cs="宋体" w:hint="eastAsia"/>
          <w:bCs/>
          <w:sz w:val="32"/>
          <w:szCs w:val="32"/>
        </w:rPr>
        <w:t>.电子商务实战运营简报分析</w:t>
      </w:r>
      <w:bookmarkEnd w:id="12"/>
    </w:p>
    <w:p w:rsidR="00DC573B" w:rsidRPr="00750D6B" w:rsidRDefault="00DC573B" w:rsidP="002C7280">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1）</w:t>
      </w:r>
      <w:r w:rsidR="00122DE0">
        <w:rPr>
          <w:rFonts w:ascii="仿宋_GB2312" w:eastAsia="仿宋_GB2312" w:hAnsi="宋体" w:cs="宋体" w:hint="eastAsia"/>
          <w:sz w:val="32"/>
          <w:szCs w:val="32"/>
          <w:lang w:val="zh-CN"/>
        </w:rPr>
        <w:t>.</w:t>
      </w:r>
      <w:r w:rsidRPr="00750D6B">
        <w:rPr>
          <w:rFonts w:ascii="仿宋_GB2312" w:eastAsia="仿宋_GB2312" w:hAnsi="宋体" w:cs="宋体" w:hint="eastAsia"/>
          <w:sz w:val="32"/>
          <w:szCs w:val="32"/>
          <w:lang w:val="zh-CN"/>
        </w:rPr>
        <w:t>内容：该环节由晋级团队陈述本队初赛期间电子商务项目运营的全过程，包括市场分析、经营策略分析、项目执行及创意、项目财务分析等电商运营过程，做PPT简报展示及答辩。每支团队展示及答辩时间为10分钟。</w:t>
      </w:r>
    </w:p>
    <w:p w:rsidR="00DC573B" w:rsidRPr="00750D6B" w:rsidRDefault="00DC573B" w:rsidP="002C7280">
      <w:pPr>
        <w:spacing w:line="560" w:lineRule="exact"/>
        <w:ind w:firstLineChars="200" w:firstLine="640"/>
        <w:jc w:val="left"/>
        <w:rPr>
          <w:rFonts w:ascii="仿宋_GB2312" w:eastAsia="仿宋_GB2312" w:hAnsi="宋体" w:cs="宋体"/>
          <w:sz w:val="32"/>
          <w:szCs w:val="32"/>
          <w:lang w:val="zh-CN"/>
        </w:rPr>
      </w:pPr>
      <w:r w:rsidRPr="00750D6B">
        <w:rPr>
          <w:rFonts w:ascii="仿宋_GB2312" w:eastAsia="仿宋_GB2312" w:hAnsi="宋体" w:cs="宋体" w:hint="eastAsia"/>
          <w:sz w:val="32"/>
          <w:szCs w:val="32"/>
          <w:lang w:val="zh-CN"/>
        </w:rPr>
        <w:t>2）</w:t>
      </w:r>
      <w:r w:rsidR="00122DE0">
        <w:rPr>
          <w:rFonts w:ascii="仿宋_GB2312" w:eastAsia="仿宋_GB2312" w:hAnsi="宋体" w:cs="宋体" w:hint="eastAsia"/>
          <w:sz w:val="32"/>
          <w:szCs w:val="32"/>
          <w:lang w:val="zh-CN"/>
        </w:rPr>
        <w:t>.</w:t>
      </w:r>
      <w:r w:rsidRPr="00750D6B">
        <w:rPr>
          <w:rFonts w:ascii="仿宋_GB2312" w:eastAsia="仿宋_GB2312" w:hAnsi="宋体" w:cs="宋体" w:hint="eastAsia"/>
          <w:sz w:val="32"/>
          <w:szCs w:val="32"/>
          <w:lang w:val="zh-CN"/>
        </w:rPr>
        <w:t>评分标准：</w:t>
      </w:r>
      <w:r w:rsidRPr="00750D6B">
        <w:rPr>
          <w:rFonts w:ascii="仿宋_GB2312" w:eastAsia="仿宋_GB2312" w:hAnsi="宋体" w:cs="宋体" w:hint="eastAsia"/>
          <w:color w:val="000000"/>
          <w:sz w:val="32"/>
          <w:szCs w:val="32"/>
          <w:lang w:val="zh-CN"/>
        </w:rPr>
        <w:t>（满分100分，此环节占决赛总成绩的50%。）</w:t>
      </w:r>
    </w:p>
    <w:tbl>
      <w:tblPr>
        <w:tblW w:w="0" w:type="auto"/>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9"/>
        <w:gridCol w:w="1232"/>
      </w:tblGrid>
      <w:tr w:rsidR="00122DE0" w:rsidRPr="00122DE0" w:rsidTr="00122DE0">
        <w:trPr>
          <w:trHeight w:val="564"/>
          <w:jc w:val="center"/>
        </w:trPr>
        <w:tc>
          <w:tcPr>
            <w:tcW w:w="6679" w:type="dxa"/>
            <w:vAlign w:val="center"/>
          </w:tcPr>
          <w:p w:rsidR="00122DE0" w:rsidRPr="00122DE0" w:rsidRDefault="00122DE0" w:rsidP="00122DE0">
            <w:pPr>
              <w:spacing w:line="360" w:lineRule="auto"/>
              <w:jc w:val="left"/>
              <w:rPr>
                <w:rFonts w:ascii="仿宋_GB2312" w:eastAsia="仿宋_GB2312" w:hAnsi="宋体" w:cs="宋体"/>
                <w:sz w:val="28"/>
                <w:szCs w:val="28"/>
              </w:rPr>
            </w:pPr>
            <w:r w:rsidRPr="00122DE0">
              <w:rPr>
                <w:rFonts w:ascii="仿宋_GB2312" w:eastAsia="仿宋_GB2312" w:hAnsi="宋体" w:cs="宋体" w:hint="eastAsia"/>
                <w:sz w:val="28"/>
                <w:szCs w:val="28"/>
              </w:rPr>
              <w:t>评分点</w:t>
            </w:r>
          </w:p>
        </w:tc>
        <w:tc>
          <w:tcPr>
            <w:tcW w:w="1232" w:type="dxa"/>
            <w:vAlign w:val="center"/>
          </w:tcPr>
          <w:p w:rsidR="00122DE0" w:rsidRPr="00122DE0" w:rsidRDefault="00122DE0" w:rsidP="00682666">
            <w:pPr>
              <w:spacing w:line="360" w:lineRule="auto"/>
              <w:jc w:val="left"/>
              <w:rPr>
                <w:rFonts w:ascii="仿宋_GB2312" w:eastAsia="仿宋_GB2312" w:hAnsi="宋体" w:cs="宋体"/>
                <w:sz w:val="28"/>
                <w:szCs w:val="28"/>
              </w:rPr>
            </w:pPr>
            <w:r w:rsidRPr="00122DE0">
              <w:rPr>
                <w:rFonts w:ascii="仿宋_GB2312" w:eastAsia="仿宋_GB2312" w:hAnsi="宋体" w:cs="宋体" w:hint="eastAsia"/>
                <w:sz w:val="28"/>
                <w:szCs w:val="28"/>
              </w:rPr>
              <w:t>分值</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初赛创意营销活动（含策划、执行、营销、效果评估）</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20分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是否有进行线上、线下互相导流</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项目整体利润率是否合理</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项目的成本控制是否合理</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体现创新、创意亮点</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体现团队协作、交流、沟通</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10分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展现团队发现问题、分析问题、解决问题的能力</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15分</w:t>
            </w:r>
          </w:p>
        </w:tc>
      </w:tr>
      <w:tr w:rsidR="00122DE0" w:rsidRPr="00122DE0" w:rsidTr="00122DE0">
        <w:trPr>
          <w:trHeight w:val="20"/>
          <w:jc w:val="center"/>
        </w:trPr>
        <w:tc>
          <w:tcPr>
            <w:tcW w:w="6679"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回答评委提问</w:t>
            </w:r>
          </w:p>
        </w:tc>
        <w:tc>
          <w:tcPr>
            <w:tcW w:w="1232" w:type="dxa"/>
            <w:vAlign w:val="center"/>
          </w:tcPr>
          <w:p w:rsidR="00122DE0" w:rsidRPr="00122DE0" w:rsidRDefault="00122DE0" w:rsidP="009D3400">
            <w:pPr>
              <w:spacing w:line="360" w:lineRule="auto"/>
              <w:rPr>
                <w:rFonts w:ascii="仿宋_GB2312" w:eastAsia="仿宋_GB2312" w:hAnsi="宋体" w:cs="宋体"/>
                <w:sz w:val="28"/>
                <w:szCs w:val="28"/>
              </w:rPr>
            </w:pPr>
            <w:r w:rsidRPr="00122DE0">
              <w:rPr>
                <w:rFonts w:ascii="仿宋_GB2312" w:eastAsia="仿宋_GB2312" w:hAnsi="宋体" w:cs="宋体" w:hint="eastAsia"/>
                <w:sz w:val="28"/>
                <w:szCs w:val="28"/>
              </w:rPr>
              <w:t>15分</w:t>
            </w:r>
          </w:p>
        </w:tc>
      </w:tr>
    </w:tbl>
    <w:p w:rsidR="00DC573B" w:rsidRPr="00750D6B" w:rsidRDefault="00CC2642" w:rsidP="00042874">
      <w:pPr>
        <w:spacing w:line="560" w:lineRule="exact"/>
        <w:ind w:firstLineChars="221" w:firstLine="707"/>
        <w:outlineLvl w:val="1"/>
        <w:rPr>
          <w:rFonts w:ascii="仿宋_GB2312" w:eastAsia="仿宋_GB2312" w:hAnsi="宋体" w:cs="宋体"/>
          <w:bCs/>
          <w:sz w:val="32"/>
          <w:szCs w:val="32"/>
        </w:rPr>
      </w:pPr>
      <w:bookmarkStart w:id="13" w:name="_Toc479794539"/>
      <w:r>
        <w:rPr>
          <w:rFonts w:ascii="仿宋_GB2312" w:eastAsia="仿宋_GB2312" w:hAnsi="宋体" w:cs="宋体" w:hint="eastAsia"/>
          <w:bCs/>
          <w:sz w:val="32"/>
          <w:szCs w:val="32"/>
        </w:rPr>
        <w:t>（2）.</w:t>
      </w:r>
      <w:r w:rsidR="00DC573B" w:rsidRPr="00750D6B">
        <w:rPr>
          <w:rFonts w:ascii="仿宋_GB2312" w:eastAsia="仿宋_GB2312" w:hAnsi="宋体" w:cs="宋体" w:hint="eastAsia"/>
          <w:bCs/>
          <w:sz w:val="32"/>
          <w:szCs w:val="32"/>
        </w:rPr>
        <w:t>电子商务模拟运营考核</w:t>
      </w:r>
      <w:bookmarkEnd w:id="13"/>
    </w:p>
    <w:p w:rsidR="00DC573B" w:rsidRPr="00750D6B" w:rsidRDefault="00DC573B" w:rsidP="00042874">
      <w:pPr>
        <w:spacing w:line="560" w:lineRule="exact"/>
        <w:ind w:firstLineChars="200" w:firstLine="640"/>
        <w:outlineLvl w:val="1"/>
        <w:rPr>
          <w:rFonts w:ascii="仿宋_GB2312" w:eastAsia="仿宋_GB2312" w:hAnsi="宋体" w:cs="宋体"/>
          <w:sz w:val="32"/>
          <w:szCs w:val="32"/>
        </w:rPr>
      </w:pPr>
      <w:bookmarkStart w:id="14" w:name="_Toc479794540"/>
      <w:r w:rsidRPr="00750D6B">
        <w:rPr>
          <w:rFonts w:ascii="仿宋_GB2312" w:eastAsia="仿宋_GB2312" w:hAnsi="宋体" w:cs="宋体" w:hint="eastAsia"/>
          <w:sz w:val="32"/>
          <w:szCs w:val="32"/>
        </w:rPr>
        <w:t>1）</w:t>
      </w:r>
      <w:r w:rsidR="00CC2642">
        <w:rPr>
          <w:rFonts w:ascii="仿宋_GB2312" w:eastAsia="仿宋_GB2312" w:hAnsi="宋体" w:cs="宋体" w:hint="eastAsia"/>
          <w:sz w:val="32"/>
          <w:szCs w:val="32"/>
        </w:rPr>
        <w:t>.</w:t>
      </w:r>
      <w:r w:rsidRPr="00750D6B">
        <w:rPr>
          <w:rFonts w:ascii="仿宋_GB2312" w:eastAsia="仿宋_GB2312" w:hAnsi="宋体" w:cs="宋体" w:hint="eastAsia"/>
          <w:sz w:val="32"/>
          <w:szCs w:val="32"/>
        </w:rPr>
        <w:t>内容：</w:t>
      </w:r>
      <w:bookmarkEnd w:id="14"/>
      <w:r w:rsidRPr="00750D6B">
        <w:rPr>
          <w:rFonts w:ascii="仿宋_GB2312" w:eastAsia="仿宋_GB2312" w:hAnsi="宋体" w:cs="宋体" w:hint="eastAsia"/>
          <w:sz w:val="32"/>
          <w:szCs w:val="32"/>
        </w:rPr>
        <w:t>在决赛现场每队抽签选出2名参赛选手代表团队进行该环节的比赛考核。10月23日-11月6日，参赛团队可以发邮件至邮箱ds@uulian.com，申请电子商务实战技能系统的练习账号。邮件命名方式为组别+学校名称+团队名称。组委会将在11月15日内邮件回复练习账号信息。</w:t>
      </w:r>
    </w:p>
    <w:p w:rsidR="00DC573B" w:rsidRPr="00750D6B" w:rsidRDefault="00DC573B" w:rsidP="00042874">
      <w:pPr>
        <w:spacing w:line="560" w:lineRule="exact"/>
        <w:ind w:firstLineChars="221" w:firstLine="707"/>
        <w:outlineLvl w:val="1"/>
        <w:rPr>
          <w:rFonts w:ascii="仿宋_GB2312" w:eastAsia="仿宋_GB2312" w:hAnsi="宋体" w:cs="宋体"/>
          <w:sz w:val="32"/>
          <w:szCs w:val="32"/>
        </w:rPr>
      </w:pPr>
      <w:bookmarkStart w:id="15" w:name="_Toc479794541"/>
      <w:r w:rsidRPr="00750D6B">
        <w:rPr>
          <w:rFonts w:ascii="仿宋_GB2312" w:eastAsia="仿宋_GB2312" w:hAnsi="宋体" w:cs="宋体" w:hint="eastAsia"/>
          <w:sz w:val="32"/>
          <w:szCs w:val="32"/>
        </w:rPr>
        <w:lastRenderedPageBreak/>
        <w:t>该考核项包含两个部分：</w:t>
      </w:r>
      <w:bookmarkEnd w:id="15"/>
    </w:p>
    <w:p w:rsidR="00DC573B" w:rsidRPr="00750D6B" w:rsidRDefault="00DC573B" w:rsidP="00042874">
      <w:pPr>
        <w:spacing w:line="560" w:lineRule="exact"/>
        <w:ind w:firstLineChars="200" w:firstLine="640"/>
        <w:rPr>
          <w:rFonts w:ascii="仿宋_GB2312" w:eastAsia="仿宋_GB2312" w:hAnsi="宋体" w:cs="宋体"/>
          <w:sz w:val="32"/>
          <w:szCs w:val="32"/>
        </w:rPr>
      </w:pPr>
      <w:r w:rsidRPr="00750D6B">
        <w:rPr>
          <w:rFonts w:ascii="仿宋_GB2312" w:eastAsia="仿宋_GB2312" w:hAnsi="宋体" w:cs="宋体" w:hint="eastAsia"/>
          <w:sz w:val="32"/>
          <w:szCs w:val="32"/>
        </w:rPr>
        <w:t>在线客服：利用竞赛平台提供的在线客服比赛系统，完成客服服务任务。</w:t>
      </w:r>
    </w:p>
    <w:p w:rsidR="00DC573B" w:rsidRPr="00750D6B" w:rsidRDefault="00DC573B" w:rsidP="00042874">
      <w:pPr>
        <w:spacing w:line="560" w:lineRule="exact"/>
        <w:ind w:firstLineChars="200" w:firstLine="640"/>
        <w:rPr>
          <w:rFonts w:ascii="仿宋_GB2312" w:eastAsia="仿宋_GB2312" w:hAnsi="宋体" w:cs="宋体"/>
          <w:sz w:val="32"/>
          <w:szCs w:val="32"/>
        </w:rPr>
      </w:pPr>
      <w:r w:rsidRPr="00750D6B">
        <w:rPr>
          <w:rFonts w:ascii="仿宋_GB2312" w:eastAsia="仿宋_GB2312" w:hAnsi="宋体" w:cs="宋体" w:hint="eastAsia"/>
          <w:sz w:val="32"/>
          <w:szCs w:val="32"/>
        </w:rPr>
        <w:t>微营销：通过微信对店铺及商品进行推广和介绍。模拟完成微信服务号的申请、编写和发布营销软文的任务。</w:t>
      </w:r>
    </w:p>
    <w:p w:rsidR="00DC573B" w:rsidRPr="00CC2642" w:rsidRDefault="00DC573B" w:rsidP="00042874">
      <w:pPr>
        <w:spacing w:line="560" w:lineRule="exact"/>
        <w:ind w:firstLineChars="200" w:firstLine="640"/>
        <w:jc w:val="left"/>
        <w:rPr>
          <w:rFonts w:ascii="仿宋_GB2312" w:eastAsia="仿宋_GB2312" w:hAnsi="宋体" w:cs="宋体"/>
          <w:color w:val="000000"/>
          <w:sz w:val="32"/>
          <w:szCs w:val="32"/>
          <w:lang w:val="zh-CN"/>
        </w:rPr>
      </w:pPr>
      <w:r w:rsidRPr="00750D6B">
        <w:rPr>
          <w:rFonts w:ascii="仿宋_GB2312" w:eastAsia="仿宋_GB2312" w:hAnsi="宋体" w:cs="宋体" w:hint="eastAsia"/>
          <w:sz w:val="32"/>
          <w:szCs w:val="32"/>
        </w:rPr>
        <w:t>2）</w:t>
      </w:r>
      <w:r w:rsidR="00CC2642">
        <w:rPr>
          <w:rFonts w:ascii="仿宋_GB2312" w:eastAsia="仿宋_GB2312" w:hAnsi="宋体" w:cs="宋体" w:hint="eastAsia"/>
          <w:sz w:val="32"/>
          <w:szCs w:val="32"/>
        </w:rPr>
        <w:t>.</w:t>
      </w:r>
      <w:r w:rsidRPr="00750D6B">
        <w:rPr>
          <w:rFonts w:ascii="仿宋_GB2312" w:eastAsia="仿宋_GB2312" w:hAnsi="宋体" w:cs="宋体" w:hint="eastAsia"/>
          <w:sz w:val="32"/>
          <w:szCs w:val="32"/>
          <w:lang w:val="zh-CN"/>
        </w:rPr>
        <w:t>评分标准：</w:t>
      </w:r>
      <w:r w:rsidRPr="00750D6B">
        <w:rPr>
          <w:rFonts w:ascii="仿宋_GB2312" w:eastAsia="仿宋_GB2312" w:hAnsi="宋体" w:cs="宋体" w:hint="eastAsia"/>
          <w:color w:val="000000"/>
          <w:sz w:val="32"/>
          <w:szCs w:val="32"/>
          <w:lang w:val="zh-CN"/>
        </w:rPr>
        <w:t>（满分100分，此环节占决赛总成绩的50%。）</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59"/>
        <w:gridCol w:w="4264"/>
        <w:gridCol w:w="976"/>
        <w:gridCol w:w="880"/>
        <w:gridCol w:w="992"/>
      </w:tblGrid>
      <w:tr w:rsidR="00DC573B" w:rsidRPr="00CC2642" w:rsidTr="00CC2642">
        <w:trPr>
          <w:trHeight w:val="1073"/>
          <w:jc w:val="center"/>
        </w:trPr>
        <w:tc>
          <w:tcPr>
            <w:tcW w:w="1076" w:type="dxa"/>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bookmarkStart w:id="16" w:name="_Toc479794542"/>
            <w:r w:rsidRPr="00CC2642">
              <w:rPr>
                <w:rFonts w:ascii="仿宋_GB2312" w:eastAsia="仿宋_GB2312" w:hAnsi="宋体" w:cs="宋体" w:hint="eastAsia"/>
                <w:sz w:val="28"/>
                <w:szCs w:val="28"/>
              </w:rPr>
              <w:t>考核项</w:t>
            </w:r>
            <w:bookmarkEnd w:id="16"/>
          </w:p>
        </w:tc>
        <w:tc>
          <w:tcPr>
            <w:tcW w:w="1559" w:type="dxa"/>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考核内容</w:t>
            </w:r>
          </w:p>
        </w:tc>
        <w:tc>
          <w:tcPr>
            <w:tcW w:w="4264" w:type="dxa"/>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考核点</w:t>
            </w:r>
          </w:p>
        </w:tc>
        <w:tc>
          <w:tcPr>
            <w:tcW w:w="976"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分值</w:t>
            </w:r>
          </w:p>
        </w:tc>
        <w:tc>
          <w:tcPr>
            <w:tcW w:w="880"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分数</w:t>
            </w:r>
          </w:p>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占比</w:t>
            </w:r>
          </w:p>
        </w:tc>
        <w:tc>
          <w:tcPr>
            <w:tcW w:w="992"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bookmarkStart w:id="17" w:name="_Toc479794545"/>
            <w:r w:rsidRPr="00CC2642">
              <w:rPr>
                <w:rFonts w:ascii="仿宋_GB2312" w:eastAsia="仿宋_GB2312" w:hAnsi="宋体" w:cs="宋体" w:hint="eastAsia"/>
                <w:sz w:val="28"/>
                <w:szCs w:val="28"/>
              </w:rPr>
              <w:t>时间</w:t>
            </w:r>
            <w:bookmarkEnd w:id="17"/>
          </w:p>
        </w:tc>
      </w:tr>
      <w:tr w:rsidR="00DC573B" w:rsidRPr="00CC2642" w:rsidTr="00CC2642">
        <w:trPr>
          <w:trHeight w:val="921"/>
          <w:jc w:val="center"/>
        </w:trPr>
        <w:tc>
          <w:tcPr>
            <w:tcW w:w="1076" w:type="dxa"/>
            <w:vMerge w:val="restart"/>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bookmarkStart w:id="18" w:name="_Toc479794546"/>
            <w:r w:rsidRPr="00CC2642">
              <w:rPr>
                <w:rFonts w:ascii="仿宋_GB2312" w:eastAsia="仿宋_GB2312" w:hAnsi="宋体" w:cs="宋体" w:hint="eastAsia"/>
                <w:sz w:val="28"/>
                <w:szCs w:val="28"/>
              </w:rPr>
              <w:t>在线</w:t>
            </w:r>
          </w:p>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客服</w:t>
            </w:r>
            <w:bookmarkEnd w:id="18"/>
          </w:p>
        </w:tc>
        <w:tc>
          <w:tcPr>
            <w:tcW w:w="1559" w:type="dxa"/>
            <w:vMerge w:val="restart"/>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bookmarkStart w:id="19" w:name="_Toc479794548"/>
            <w:r w:rsidRPr="00CC2642">
              <w:rPr>
                <w:rFonts w:ascii="仿宋_GB2312" w:eastAsia="仿宋_GB2312" w:hAnsi="宋体" w:cs="宋体" w:hint="eastAsia"/>
                <w:sz w:val="28"/>
                <w:szCs w:val="28"/>
              </w:rPr>
              <w:t>40道客服模拟问答</w:t>
            </w:r>
            <w:bookmarkEnd w:id="19"/>
          </w:p>
        </w:tc>
        <w:tc>
          <w:tcPr>
            <w:tcW w:w="4264" w:type="dxa"/>
            <w:shd w:val="clear" w:color="auto" w:fill="auto"/>
            <w:vAlign w:val="center"/>
          </w:tcPr>
          <w:p w:rsidR="00DC573B" w:rsidRPr="00CC2642" w:rsidRDefault="00DC573B" w:rsidP="009D3400">
            <w:pPr>
              <w:spacing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平均响应速度：考察参赛选手对于客户提问的响应速度。</w:t>
            </w:r>
          </w:p>
        </w:tc>
        <w:tc>
          <w:tcPr>
            <w:tcW w:w="976"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30分</w:t>
            </w:r>
          </w:p>
        </w:tc>
        <w:tc>
          <w:tcPr>
            <w:tcW w:w="880" w:type="dxa"/>
            <w:vMerge w:val="restart"/>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50%</w:t>
            </w:r>
          </w:p>
        </w:tc>
        <w:tc>
          <w:tcPr>
            <w:tcW w:w="992" w:type="dxa"/>
            <w:vMerge w:val="restart"/>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90分钟</w:t>
            </w:r>
          </w:p>
        </w:tc>
      </w:tr>
      <w:tr w:rsidR="00DC573B" w:rsidRPr="00CC2642" w:rsidTr="00CC2642">
        <w:trPr>
          <w:trHeight w:val="515"/>
          <w:jc w:val="center"/>
        </w:trPr>
        <w:tc>
          <w:tcPr>
            <w:tcW w:w="1076"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1559"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关键字匹配度：根据提供的材料中的信息回答客户提问。</w:t>
            </w:r>
          </w:p>
        </w:tc>
        <w:tc>
          <w:tcPr>
            <w:tcW w:w="976"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40分</w:t>
            </w:r>
          </w:p>
        </w:tc>
        <w:tc>
          <w:tcPr>
            <w:tcW w:w="880" w:type="dxa"/>
            <w:vMerge/>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r w:rsidR="00DC573B" w:rsidRPr="00CC2642" w:rsidTr="00CC2642">
        <w:trPr>
          <w:trHeight w:val="515"/>
          <w:jc w:val="center"/>
        </w:trPr>
        <w:tc>
          <w:tcPr>
            <w:tcW w:w="1076"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1559"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客服服务质量：考察参赛选手对于客户提问是否有良好的服务意识以及是否使用友好的服务用语。</w:t>
            </w:r>
          </w:p>
        </w:tc>
        <w:tc>
          <w:tcPr>
            <w:tcW w:w="976" w:type="dxa"/>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30分</w:t>
            </w:r>
          </w:p>
        </w:tc>
        <w:tc>
          <w:tcPr>
            <w:tcW w:w="880" w:type="dxa"/>
            <w:vMerge/>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r w:rsidR="00DC573B" w:rsidRPr="00CC2642" w:rsidTr="00CC2642">
        <w:trPr>
          <w:trHeight w:val="565"/>
          <w:jc w:val="center"/>
        </w:trPr>
        <w:tc>
          <w:tcPr>
            <w:tcW w:w="1076" w:type="dxa"/>
            <w:vMerge w:val="restart"/>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bookmarkStart w:id="20" w:name="_Toc479794550"/>
            <w:r w:rsidRPr="00CC2642">
              <w:rPr>
                <w:rFonts w:ascii="仿宋_GB2312" w:eastAsia="仿宋_GB2312" w:hAnsi="宋体" w:cs="宋体" w:hint="eastAsia"/>
                <w:sz w:val="28"/>
                <w:szCs w:val="28"/>
              </w:rPr>
              <w:t>微营销</w:t>
            </w:r>
            <w:bookmarkEnd w:id="20"/>
          </w:p>
        </w:tc>
        <w:tc>
          <w:tcPr>
            <w:tcW w:w="1559" w:type="dxa"/>
            <w:vMerge w:val="restart"/>
            <w:shd w:val="clear" w:color="auto" w:fill="auto"/>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bookmarkStart w:id="21" w:name="_Toc479794552"/>
            <w:r w:rsidRPr="00CC2642">
              <w:rPr>
                <w:rFonts w:ascii="仿宋_GB2312" w:eastAsia="仿宋_GB2312" w:hAnsi="宋体" w:cs="宋体" w:hint="eastAsia"/>
                <w:sz w:val="28"/>
                <w:szCs w:val="28"/>
              </w:rPr>
              <w:t>1个微信服</w:t>
            </w:r>
            <w:r w:rsidRPr="00CC2642">
              <w:rPr>
                <w:rFonts w:ascii="仿宋_GB2312" w:eastAsia="仿宋_GB2312" w:hAnsi="宋体" w:cs="宋体" w:hint="eastAsia"/>
                <w:sz w:val="28"/>
                <w:szCs w:val="28"/>
              </w:rPr>
              <w:lastRenderedPageBreak/>
              <w:t>务号的申请及1篇软文的发布</w:t>
            </w:r>
            <w:bookmarkEnd w:id="21"/>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sz w:val="28"/>
                <w:szCs w:val="28"/>
              </w:rPr>
              <w:lastRenderedPageBreak/>
              <w:t>标题：有新意，吸引顾客点击进去浏览。</w:t>
            </w:r>
          </w:p>
        </w:tc>
        <w:tc>
          <w:tcPr>
            <w:tcW w:w="976" w:type="dxa"/>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15分</w:t>
            </w:r>
          </w:p>
        </w:tc>
        <w:tc>
          <w:tcPr>
            <w:tcW w:w="880" w:type="dxa"/>
            <w:vMerge w:val="restart"/>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r w:rsidRPr="00CC2642">
              <w:rPr>
                <w:rFonts w:ascii="仿宋_GB2312" w:eastAsia="仿宋_GB2312" w:hAnsi="宋体" w:cs="宋体" w:hint="eastAsia"/>
                <w:sz w:val="28"/>
                <w:szCs w:val="28"/>
              </w:rPr>
              <w:t>50%</w:t>
            </w: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r w:rsidR="00DC573B" w:rsidRPr="00CC2642" w:rsidTr="00CC2642">
        <w:trPr>
          <w:trHeight w:val="665"/>
          <w:jc w:val="center"/>
        </w:trPr>
        <w:tc>
          <w:tcPr>
            <w:tcW w:w="1076"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1559" w:type="dxa"/>
            <w:vMerge/>
            <w:shd w:val="clear" w:color="auto" w:fill="auto"/>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sz w:val="28"/>
                <w:szCs w:val="28"/>
              </w:rPr>
              <w:t>软文：撰写有创意，吸引眼球，能够刺激消费者购物欲。</w:t>
            </w:r>
          </w:p>
        </w:tc>
        <w:tc>
          <w:tcPr>
            <w:tcW w:w="976" w:type="dxa"/>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35分</w:t>
            </w:r>
          </w:p>
        </w:tc>
        <w:tc>
          <w:tcPr>
            <w:tcW w:w="880"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r w:rsidR="00DC573B" w:rsidRPr="00CC2642" w:rsidTr="00CC2642">
        <w:trPr>
          <w:trHeight w:val="936"/>
          <w:jc w:val="center"/>
        </w:trPr>
        <w:tc>
          <w:tcPr>
            <w:tcW w:w="1076"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1559" w:type="dxa"/>
            <w:vMerge/>
            <w:shd w:val="clear" w:color="auto" w:fill="auto"/>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sz w:val="28"/>
                <w:szCs w:val="28"/>
              </w:rPr>
              <w:t>图片：清晰体现商品特点及功能，或与微信内容紧密相联。</w:t>
            </w:r>
          </w:p>
        </w:tc>
        <w:tc>
          <w:tcPr>
            <w:tcW w:w="976" w:type="dxa"/>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20分</w:t>
            </w:r>
          </w:p>
        </w:tc>
        <w:tc>
          <w:tcPr>
            <w:tcW w:w="880"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r w:rsidR="00DC573B" w:rsidRPr="00CC2642" w:rsidTr="00CC2642">
        <w:trPr>
          <w:trHeight w:val="641"/>
          <w:jc w:val="center"/>
        </w:trPr>
        <w:tc>
          <w:tcPr>
            <w:tcW w:w="1076" w:type="dxa"/>
            <w:vMerge/>
            <w:shd w:val="clear" w:color="auto" w:fill="auto"/>
            <w:vAlign w:val="center"/>
          </w:tcPr>
          <w:p w:rsidR="00DC573B" w:rsidRPr="00CC2642" w:rsidRDefault="00DC573B" w:rsidP="00DC573B">
            <w:pPr>
              <w:spacing w:beforeLines="50" w:before="156" w:afterLines="50" w:after="156" w:line="360" w:lineRule="auto"/>
              <w:outlineLvl w:val="1"/>
              <w:rPr>
                <w:rFonts w:ascii="仿宋_GB2312" w:eastAsia="仿宋_GB2312" w:hAnsi="宋体" w:cs="宋体"/>
                <w:sz w:val="28"/>
                <w:szCs w:val="28"/>
              </w:rPr>
            </w:pPr>
          </w:p>
        </w:tc>
        <w:tc>
          <w:tcPr>
            <w:tcW w:w="1559" w:type="dxa"/>
            <w:vMerge/>
            <w:shd w:val="clear" w:color="auto" w:fill="auto"/>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4264" w:type="dxa"/>
            <w:shd w:val="clear" w:color="auto" w:fill="auto"/>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sz w:val="28"/>
                <w:szCs w:val="28"/>
              </w:rPr>
              <w:t>排版：图文并茂、美观，简洁清晰。</w:t>
            </w:r>
          </w:p>
        </w:tc>
        <w:tc>
          <w:tcPr>
            <w:tcW w:w="976" w:type="dxa"/>
            <w:vAlign w:val="center"/>
          </w:tcPr>
          <w:p w:rsidR="00DC573B" w:rsidRPr="00CC2642" w:rsidRDefault="00DC573B" w:rsidP="009D3400">
            <w:pPr>
              <w:spacing w:before="240" w:line="360" w:lineRule="auto"/>
              <w:outlineLvl w:val="1"/>
              <w:rPr>
                <w:rFonts w:ascii="仿宋_GB2312" w:eastAsia="仿宋_GB2312" w:hAnsi="宋体" w:cs="宋体"/>
                <w:bCs/>
                <w:sz w:val="28"/>
                <w:szCs w:val="28"/>
              </w:rPr>
            </w:pPr>
            <w:r w:rsidRPr="00CC2642">
              <w:rPr>
                <w:rFonts w:ascii="仿宋_GB2312" w:eastAsia="仿宋_GB2312" w:hAnsi="宋体" w:cs="宋体" w:hint="eastAsia"/>
                <w:bCs/>
                <w:sz w:val="28"/>
                <w:szCs w:val="28"/>
              </w:rPr>
              <w:t>30分</w:t>
            </w:r>
          </w:p>
        </w:tc>
        <w:tc>
          <w:tcPr>
            <w:tcW w:w="880"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c>
          <w:tcPr>
            <w:tcW w:w="992" w:type="dxa"/>
            <w:vMerge/>
            <w:vAlign w:val="center"/>
          </w:tcPr>
          <w:p w:rsidR="00DC573B" w:rsidRPr="00CC2642" w:rsidRDefault="00DC573B" w:rsidP="00DC573B">
            <w:pPr>
              <w:spacing w:beforeLines="150" w:before="468" w:afterLines="50" w:after="156" w:line="360" w:lineRule="auto"/>
              <w:outlineLvl w:val="1"/>
              <w:rPr>
                <w:rFonts w:ascii="仿宋_GB2312" w:eastAsia="仿宋_GB2312" w:hAnsi="宋体" w:cs="宋体"/>
                <w:sz w:val="28"/>
                <w:szCs w:val="28"/>
              </w:rPr>
            </w:pPr>
          </w:p>
        </w:tc>
      </w:tr>
    </w:tbl>
    <w:p w:rsidR="00DC573B" w:rsidRPr="00750D6B" w:rsidRDefault="00CC2642" w:rsidP="00042874">
      <w:pPr>
        <w:spacing w:line="560" w:lineRule="exact"/>
        <w:ind w:firstLineChars="200" w:firstLine="640"/>
        <w:outlineLvl w:val="1"/>
        <w:rPr>
          <w:rFonts w:ascii="仿宋_GB2312" w:eastAsia="仿宋_GB2312" w:hAnsi="宋体" w:cs="宋体"/>
          <w:sz w:val="32"/>
          <w:szCs w:val="32"/>
        </w:rPr>
      </w:pPr>
      <w:bookmarkStart w:id="22" w:name="_Toc479794556"/>
      <w:r>
        <w:rPr>
          <w:rFonts w:ascii="仿宋_GB2312" w:eastAsia="仿宋_GB2312" w:hAnsi="宋体" w:cs="宋体" w:hint="eastAsia"/>
          <w:bCs/>
          <w:sz w:val="32"/>
          <w:szCs w:val="32"/>
        </w:rPr>
        <w:t>3.</w:t>
      </w:r>
      <w:r w:rsidR="00DC573B" w:rsidRPr="00750D6B">
        <w:rPr>
          <w:rFonts w:ascii="仿宋_GB2312" w:eastAsia="仿宋_GB2312" w:hAnsi="宋体" w:cs="宋体" w:hint="eastAsia"/>
          <w:bCs/>
          <w:sz w:val="32"/>
          <w:szCs w:val="32"/>
        </w:rPr>
        <w:t>晋级规则</w:t>
      </w:r>
      <w:bookmarkEnd w:id="22"/>
    </w:p>
    <w:p w:rsidR="00DC573B" w:rsidRPr="00750D6B" w:rsidRDefault="00CC2642" w:rsidP="00DE6FBA">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00DC573B" w:rsidRPr="00750D6B">
        <w:rPr>
          <w:rFonts w:ascii="仿宋_GB2312" w:eastAsia="仿宋_GB2312" w:hAnsi="宋体" w:cs="宋体" w:hint="eastAsia"/>
          <w:sz w:val="32"/>
          <w:szCs w:val="32"/>
        </w:rPr>
        <w:t>.各参赛组初赛成绩中，取每组别的前15名的团队晋级决赛；</w:t>
      </w:r>
    </w:p>
    <w:p w:rsidR="00DC573B" w:rsidRPr="00750D6B" w:rsidRDefault="00CC2642" w:rsidP="00042874">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00DC573B" w:rsidRPr="00750D6B">
        <w:rPr>
          <w:rFonts w:ascii="仿宋_GB2312" w:eastAsia="仿宋_GB2312" w:hAnsi="宋体" w:cs="宋体" w:hint="eastAsia"/>
          <w:sz w:val="32"/>
          <w:szCs w:val="32"/>
        </w:rPr>
        <w:t>.每所学校晋级决赛的队伍仅限一支，因本条款限制而未能晋级的队伍，组委会颁发本次大赛三等奖；</w:t>
      </w:r>
    </w:p>
    <w:p w:rsidR="00DC573B" w:rsidRPr="00750D6B" w:rsidRDefault="00CC2642" w:rsidP="00042874">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sidR="00DC573B" w:rsidRPr="00750D6B">
        <w:rPr>
          <w:rFonts w:ascii="仿宋_GB2312" w:eastAsia="仿宋_GB2312" w:hAnsi="宋体" w:cs="宋体" w:hint="eastAsia"/>
          <w:sz w:val="32"/>
          <w:szCs w:val="32"/>
        </w:rPr>
        <w:t>.参与省赛的团队，根据各省赛省赛晋级规则，满足条件的团队可直接晋级决赛。</w:t>
      </w:r>
    </w:p>
    <w:p w:rsidR="00DC573B" w:rsidRPr="00436337" w:rsidRDefault="00DC573B" w:rsidP="00DC573B">
      <w:pPr>
        <w:ind w:firstLineChars="200" w:firstLine="640"/>
        <w:rPr>
          <w:rFonts w:ascii="黑体" w:eastAsia="黑体" w:hAnsi="黑体"/>
          <w:sz w:val="32"/>
          <w:szCs w:val="32"/>
        </w:rPr>
      </w:pPr>
      <w:r w:rsidRPr="00436337">
        <w:rPr>
          <w:rFonts w:ascii="黑体" w:eastAsia="黑体" w:hAnsi="黑体" w:hint="eastAsia"/>
          <w:sz w:val="32"/>
          <w:szCs w:val="32"/>
        </w:rPr>
        <w:t>六、奖项设置</w:t>
      </w:r>
    </w:p>
    <w:p w:rsidR="00DC573B" w:rsidRPr="00750D6B" w:rsidRDefault="00CC2642" w:rsidP="00DE6FBA">
      <w:pPr>
        <w:snapToGrid w:val="0"/>
        <w:spacing w:line="560" w:lineRule="exact"/>
        <w:ind w:firstLineChars="200" w:firstLine="640"/>
        <w:jc w:val="left"/>
        <w:rPr>
          <w:rFonts w:ascii="仿宋_GB2312" w:eastAsia="仿宋_GB2312" w:hAnsi="宋体" w:cs="宋体"/>
          <w:sz w:val="32"/>
          <w:szCs w:val="32"/>
        </w:rPr>
      </w:pPr>
      <w:r w:rsidRPr="00A97CC2">
        <w:rPr>
          <w:rFonts w:ascii="仿宋_GB2312" w:eastAsia="仿宋_GB2312" w:hAnsi="宋体" w:cs="宋体" w:hint="eastAsia"/>
          <w:sz w:val="32"/>
          <w:szCs w:val="32"/>
        </w:rPr>
        <w:t>1.</w:t>
      </w:r>
      <w:r w:rsidR="00DC573B" w:rsidRPr="00A97CC2">
        <w:rPr>
          <w:rFonts w:ascii="仿宋_GB2312" w:eastAsia="仿宋_GB2312" w:hAnsi="宋体" w:cs="宋体" w:hint="eastAsia"/>
          <w:sz w:val="32"/>
          <w:szCs w:val="32"/>
        </w:rPr>
        <w:t>优优校园之星</w:t>
      </w:r>
    </w:p>
    <w:p w:rsidR="00DC573B" w:rsidRPr="00750D6B" w:rsidRDefault="00DC573B" w:rsidP="00DE6FBA">
      <w:pPr>
        <w:snapToGrid w:val="0"/>
        <w:spacing w:line="560" w:lineRule="exact"/>
        <w:ind w:firstLineChars="200" w:firstLine="640"/>
        <w:jc w:val="left"/>
        <w:rPr>
          <w:rFonts w:ascii="仿宋_GB2312" w:eastAsia="仿宋_GB2312" w:hAnsi="宋体" w:cs="宋体"/>
          <w:sz w:val="32"/>
          <w:szCs w:val="32"/>
        </w:rPr>
      </w:pPr>
      <w:r w:rsidRPr="00750D6B">
        <w:rPr>
          <w:rFonts w:ascii="仿宋_GB2312" w:eastAsia="仿宋_GB2312" w:hAnsi="宋体" w:cs="宋体" w:hint="eastAsia"/>
          <w:sz w:val="32"/>
          <w:szCs w:val="32"/>
        </w:rPr>
        <w:t>本科组、高职组、中职组总成绩最高的3支队伍在决赛现场通过项目PPT演示，角逐“优优校园之星”。现场观众投票数最高的团队，获得“优优校园之星”称号。</w:t>
      </w:r>
    </w:p>
    <w:p w:rsidR="00DC573B" w:rsidRDefault="00CC2642" w:rsidP="00DE6FBA">
      <w:pPr>
        <w:snapToGrid w:val="0"/>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00DC573B" w:rsidRPr="00750D6B">
        <w:rPr>
          <w:rFonts w:ascii="仿宋_GB2312" w:eastAsia="仿宋_GB2312" w:hAnsi="宋体" w:cs="宋体" w:hint="eastAsia"/>
          <w:sz w:val="32"/>
          <w:szCs w:val="32"/>
        </w:rPr>
        <w:t>其他奖项</w:t>
      </w:r>
    </w:p>
    <w:p w:rsidR="00DC573B" w:rsidRPr="008434FD" w:rsidRDefault="00DC573B" w:rsidP="00DE6FBA">
      <w:pPr>
        <w:pStyle w:val="20"/>
        <w:spacing w:line="560" w:lineRule="exact"/>
        <w:ind w:firstLine="640"/>
        <w:jc w:val="left"/>
        <w:rPr>
          <w:rFonts w:ascii="仿宋_GB2312" w:eastAsia="仿宋_GB2312" w:hAnsi="宋体" w:cs="宋体"/>
          <w:sz w:val="32"/>
          <w:szCs w:val="32"/>
        </w:rPr>
      </w:pPr>
      <w:r w:rsidRPr="008434FD">
        <w:rPr>
          <w:rFonts w:ascii="仿宋_GB2312" w:eastAsia="仿宋_GB2312" w:hAnsi="宋体" w:cs="宋体" w:hint="eastAsia"/>
          <w:sz w:val="32"/>
          <w:szCs w:val="32"/>
        </w:rPr>
        <w:t>本项赛事设全国一等奖</w:t>
      </w:r>
      <w:r>
        <w:rPr>
          <w:rFonts w:ascii="仿宋_GB2312" w:eastAsia="仿宋_GB2312" w:hAnsi="宋体" w:cs="宋体" w:hint="eastAsia"/>
          <w:sz w:val="32"/>
          <w:szCs w:val="32"/>
        </w:rPr>
        <w:t>本科组、高职组、中职组</w:t>
      </w:r>
      <w:r w:rsidRPr="008434FD">
        <w:rPr>
          <w:rFonts w:ascii="仿宋_GB2312" w:eastAsia="仿宋_GB2312" w:hAnsi="宋体" w:cs="宋体" w:hint="eastAsia"/>
          <w:sz w:val="32"/>
          <w:szCs w:val="32"/>
        </w:rPr>
        <w:t>各</w:t>
      </w:r>
      <w:r>
        <w:rPr>
          <w:rFonts w:ascii="仿宋_GB2312" w:eastAsia="仿宋_GB2312" w:hAnsi="宋体" w:cs="宋体" w:hint="eastAsia"/>
          <w:sz w:val="32"/>
          <w:szCs w:val="32"/>
        </w:rPr>
        <w:t>三</w:t>
      </w:r>
      <w:r w:rsidRPr="008434FD">
        <w:rPr>
          <w:rFonts w:ascii="仿宋_GB2312" w:eastAsia="仿宋_GB2312" w:hAnsi="宋体" w:cs="宋体" w:hint="eastAsia"/>
          <w:sz w:val="32"/>
          <w:szCs w:val="32"/>
        </w:rPr>
        <w:t>队、二</w:t>
      </w:r>
      <w:r w:rsidRPr="008434FD">
        <w:rPr>
          <w:rFonts w:ascii="仿宋_GB2312" w:eastAsia="仿宋_GB2312" w:hAnsi="宋体" w:cs="宋体" w:hint="eastAsia"/>
          <w:sz w:val="32"/>
          <w:szCs w:val="32"/>
        </w:rPr>
        <w:lastRenderedPageBreak/>
        <w:t>等奖各</w:t>
      </w:r>
      <w:r>
        <w:rPr>
          <w:rFonts w:ascii="仿宋_GB2312" w:eastAsia="仿宋_GB2312" w:hAnsi="宋体" w:cs="宋体" w:hint="eastAsia"/>
          <w:sz w:val="32"/>
          <w:szCs w:val="32"/>
        </w:rPr>
        <w:t>五</w:t>
      </w:r>
      <w:r w:rsidRPr="008434FD">
        <w:rPr>
          <w:rFonts w:ascii="仿宋_GB2312" w:eastAsia="仿宋_GB2312" w:hAnsi="宋体" w:cs="宋体" w:hint="eastAsia"/>
          <w:sz w:val="32"/>
          <w:szCs w:val="32"/>
        </w:rPr>
        <w:t>队，三等奖若干（视实际参赛规模而定），</w:t>
      </w:r>
      <w:r>
        <w:rPr>
          <w:rFonts w:ascii="仿宋_GB2312" w:eastAsia="仿宋_GB2312" w:hAnsi="宋体" w:cs="宋体" w:hint="eastAsia"/>
          <w:sz w:val="32"/>
          <w:szCs w:val="32"/>
        </w:rPr>
        <w:t>另设优秀创意奖若干。</w:t>
      </w:r>
      <w:r w:rsidRPr="008434FD">
        <w:rPr>
          <w:rFonts w:ascii="仿宋_GB2312" w:eastAsia="仿宋_GB2312" w:hAnsi="宋体" w:cs="宋体" w:hint="eastAsia"/>
          <w:sz w:val="32"/>
          <w:szCs w:val="32"/>
        </w:rPr>
        <w:t>并根据各校报名和获奖情况，面向各组织单位颁发组织奖，面向指导老师颁发优秀指导教师奖等。</w:t>
      </w:r>
    </w:p>
    <w:p w:rsidR="00DC573B" w:rsidRPr="00B24953" w:rsidRDefault="00DC573B" w:rsidP="003F0786">
      <w:pPr>
        <w:spacing w:line="560" w:lineRule="exact"/>
        <w:ind w:firstLineChars="200" w:firstLine="640"/>
        <w:rPr>
          <w:rFonts w:ascii="黑体" w:eastAsia="黑体" w:hAnsi="黑体"/>
          <w:sz w:val="32"/>
          <w:szCs w:val="32"/>
        </w:rPr>
      </w:pPr>
      <w:r w:rsidRPr="00B24953">
        <w:rPr>
          <w:rFonts w:ascii="黑体" w:eastAsia="黑体" w:hAnsi="黑体" w:hint="eastAsia"/>
          <w:sz w:val="32"/>
          <w:szCs w:val="32"/>
        </w:rPr>
        <w:t>七、附注</w:t>
      </w:r>
    </w:p>
    <w:p w:rsidR="00DC573B" w:rsidRPr="00750D6B" w:rsidRDefault="00DC573B" w:rsidP="007B4F09">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003F0786">
        <w:rPr>
          <w:rFonts w:ascii="仿宋_GB2312" w:eastAsia="仿宋_GB2312" w:hAnsi="宋体" w:hint="eastAsia"/>
          <w:sz w:val="32"/>
          <w:szCs w:val="32"/>
        </w:rPr>
        <w:t>.</w:t>
      </w:r>
      <w:r w:rsidRPr="00750D6B">
        <w:rPr>
          <w:rFonts w:ascii="仿宋_GB2312" w:eastAsia="仿宋_GB2312" w:hAnsi="宋体" w:hint="eastAsia"/>
          <w:sz w:val="32"/>
          <w:szCs w:val="32"/>
        </w:rPr>
        <w:t>大赛流程</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 xml:space="preserve">启动仪式：2017年8月2日　</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 xml:space="preserve">大赛报名：2017年8月7日-10月17日 </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 xml:space="preserve">初赛阶段：2017年9月6日-11月17日  </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 xml:space="preserve">决赛名单公示：2017年11月22日  </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决赛：2017年12月22日  （地点：厦门）</w:t>
      </w:r>
    </w:p>
    <w:p w:rsidR="00DC573B"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备注：</w:t>
      </w:r>
      <w:r w:rsidR="008342D3">
        <w:rPr>
          <w:rFonts w:ascii="仿宋_GB2312" w:eastAsia="仿宋_GB2312" w:hAnsi="宋体" w:hint="eastAsia"/>
          <w:sz w:val="32"/>
          <w:szCs w:val="32"/>
        </w:rPr>
        <w:t xml:space="preserve"> </w:t>
      </w:r>
    </w:p>
    <w:p w:rsidR="008342D3" w:rsidRPr="008342D3" w:rsidRDefault="008342D3" w:rsidP="008342D3">
      <w:pPr>
        <w:spacing w:line="560" w:lineRule="exact"/>
        <w:ind w:firstLineChars="200" w:firstLine="640"/>
        <w:jc w:val="left"/>
        <w:rPr>
          <w:rFonts w:ascii="仿宋_GB2312" w:eastAsia="仿宋_GB2312" w:hAnsi="宋体"/>
          <w:sz w:val="32"/>
          <w:szCs w:val="32"/>
        </w:rPr>
      </w:pPr>
      <w:r w:rsidRPr="008342D3">
        <w:rPr>
          <w:rFonts w:ascii="仿宋_GB2312" w:eastAsia="仿宋_GB2312" w:hAnsi="宋体"/>
          <w:sz w:val="32"/>
          <w:szCs w:val="32"/>
        </w:rPr>
        <w:t>1</w:t>
      </w:r>
      <w:r w:rsidRPr="008342D3">
        <w:rPr>
          <w:rFonts w:ascii="仿宋_GB2312" w:eastAsia="仿宋_GB2312" w:hAnsi="宋体" w:hint="eastAsia"/>
          <w:sz w:val="32"/>
          <w:szCs w:val="32"/>
        </w:rPr>
        <w:t>）报名24小时后，即可</w:t>
      </w:r>
      <w:r w:rsidRPr="008342D3">
        <w:rPr>
          <w:rFonts w:ascii="仿宋_GB2312" w:eastAsia="仿宋_GB2312" w:hAnsi="宋体"/>
          <w:sz w:val="32"/>
          <w:szCs w:val="32"/>
        </w:rPr>
        <w:t>开始进行比赛。</w:t>
      </w:r>
      <w:r w:rsidRPr="008342D3">
        <w:rPr>
          <w:rFonts w:ascii="仿宋_GB2312" w:eastAsia="仿宋_GB2312" w:hAnsi="宋体" w:hint="eastAsia"/>
          <w:sz w:val="32"/>
          <w:szCs w:val="32"/>
        </w:rPr>
        <w:t>参赛学生在</w:t>
      </w:r>
      <w:r w:rsidRPr="008342D3">
        <w:rPr>
          <w:rFonts w:ascii="仿宋_GB2312" w:eastAsia="仿宋_GB2312" w:hAnsi="宋体"/>
          <w:sz w:val="32"/>
          <w:szCs w:val="32"/>
        </w:rPr>
        <w:t>各大APP</w:t>
      </w:r>
      <w:r w:rsidRPr="008342D3">
        <w:rPr>
          <w:rFonts w:ascii="仿宋_GB2312" w:eastAsia="仿宋_GB2312" w:hAnsi="宋体" w:hint="eastAsia"/>
          <w:sz w:val="32"/>
          <w:szCs w:val="32"/>
        </w:rPr>
        <w:t>应用</w:t>
      </w:r>
      <w:r w:rsidRPr="008342D3">
        <w:rPr>
          <w:rFonts w:ascii="仿宋_GB2312" w:eastAsia="仿宋_GB2312" w:hAnsi="宋体"/>
          <w:sz w:val="32"/>
          <w:szCs w:val="32"/>
        </w:rPr>
        <w:t>商</w:t>
      </w:r>
      <w:r w:rsidR="008A524C">
        <w:rPr>
          <w:rFonts w:ascii="仿宋_GB2312" w:eastAsia="仿宋_GB2312" w:hAnsi="宋体" w:hint="eastAsia"/>
          <w:sz w:val="32"/>
          <w:szCs w:val="32"/>
        </w:rPr>
        <w:t>店</w:t>
      </w:r>
      <w:bookmarkStart w:id="23" w:name="_GoBack"/>
      <w:bookmarkEnd w:id="23"/>
      <w:r w:rsidRPr="008342D3">
        <w:rPr>
          <w:rFonts w:ascii="仿宋_GB2312" w:eastAsia="仿宋_GB2312" w:hAnsi="宋体"/>
          <w:sz w:val="32"/>
          <w:szCs w:val="32"/>
        </w:rPr>
        <w:t>搜索</w:t>
      </w:r>
      <w:r w:rsidRPr="008342D3">
        <w:rPr>
          <w:rFonts w:ascii="仿宋_GB2312" w:eastAsia="仿宋_GB2312" w:hAnsi="宋体" w:hint="eastAsia"/>
          <w:sz w:val="32"/>
          <w:szCs w:val="32"/>
        </w:rPr>
        <w:t>“品录</w:t>
      </w:r>
      <w:r w:rsidRPr="008342D3">
        <w:rPr>
          <w:rFonts w:ascii="仿宋_GB2312" w:eastAsia="仿宋_GB2312" w:hAnsi="宋体"/>
          <w:sz w:val="32"/>
          <w:szCs w:val="32"/>
        </w:rPr>
        <w:t>微店</w:t>
      </w:r>
      <w:r w:rsidRPr="008342D3">
        <w:rPr>
          <w:rFonts w:ascii="仿宋_GB2312" w:eastAsia="仿宋_GB2312" w:hAnsi="宋体" w:hint="eastAsia"/>
          <w:sz w:val="32"/>
          <w:szCs w:val="32"/>
        </w:rPr>
        <w:t>”，</w:t>
      </w:r>
      <w:r w:rsidRPr="008342D3">
        <w:rPr>
          <w:rFonts w:ascii="仿宋_GB2312" w:eastAsia="仿宋_GB2312" w:hAnsi="宋体"/>
          <w:sz w:val="32"/>
          <w:szCs w:val="32"/>
        </w:rPr>
        <w:t>下载后，</w:t>
      </w:r>
      <w:r w:rsidRPr="008342D3">
        <w:rPr>
          <w:rFonts w:ascii="仿宋_GB2312" w:eastAsia="仿宋_GB2312" w:hAnsi="宋体" w:hint="eastAsia"/>
          <w:sz w:val="32"/>
          <w:szCs w:val="32"/>
        </w:rPr>
        <w:t>输入</w:t>
      </w:r>
      <w:r w:rsidRPr="008342D3">
        <w:rPr>
          <w:rFonts w:ascii="仿宋_GB2312" w:eastAsia="仿宋_GB2312" w:hAnsi="宋体"/>
          <w:sz w:val="32"/>
          <w:szCs w:val="32"/>
        </w:rPr>
        <w:t>报名时</w:t>
      </w:r>
      <w:r w:rsidRPr="008342D3">
        <w:rPr>
          <w:rFonts w:ascii="仿宋_GB2312" w:eastAsia="仿宋_GB2312" w:hAnsi="宋体" w:hint="eastAsia"/>
          <w:sz w:val="32"/>
          <w:szCs w:val="32"/>
        </w:rPr>
        <w:t>填写</w:t>
      </w:r>
      <w:r w:rsidRPr="008342D3">
        <w:rPr>
          <w:rFonts w:ascii="仿宋_GB2312" w:eastAsia="仿宋_GB2312" w:hAnsi="宋体"/>
          <w:sz w:val="32"/>
          <w:szCs w:val="32"/>
        </w:rPr>
        <w:t>的手机号码</w:t>
      </w:r>
      <w:r w:rsidRPr="008342D3">
        <w:rPr>
          <w:rFonts w:ascii="仿宋_GB2312" w:eastAsia="仿宋_GB2312" w:hAnsi="宋体" w:hint="eastAsia"/>
          <w:sz w:val="32"/>
          <w:szCs w:val="32"/>
        </w:rPr>
        <w:t>，初始</w:t>
      </w:r>
      <w:r w:rsidRPr="008342D3">
        <w:rPr>
          <w:rFonts w:ascii="仿宋_GB2312" w:eastAsia="仿宋_GB2312" w:hAnsi="宋体"/>
          <w:sz w:val="32"/>
          <w:szCs w:val="32"/>
        </w:rPr>
        <w:t>密码为：团队编号+123</w:t>
      </w:r>
      <w:r w:rsidRPr="008342D3">
        <w:rPr>
          <w:rFonts w:ascii="仿宋_GB2312" w:eastAsia="仿宋_GB2312" w:hAnsi="宋体" w:hint="eastAsia"/>
          <w:sz w:val="32"/>
          <w:szCs w:val="32"/>
        </w:rPr>
        <w:t>。</w:t>
      </w:r>
      <w:r w:rsidRPr="008342D3">
        <w:rPr>
          <w:rFonts w:ascii="仿宋_GB2312" w:eastAsia="仿宋_GB2312" w:hAnsi="宋体"/>
          <w:sz w:val="32"/>
          <w:szCs w:val="32"/>
        </w:rPr>
        <w:t>例</w:t>
      </w:r>
      <w:r w:rsidRPr="008342D3">
        <w:rPr>
          <w:rFonts w:ascii="仿宋_GB2312" w:eastAsia="仿宋_GB2312" w:hAnsi="宋体" w:hint="eastAsia"/>
          <w:sz w:val="32"/>
          <w:szCs w:val="32"/>
        </w:rPr>
        <w:t>：123989123。</w:t>
      </w:r>
      <w:r w:rsidRPr="008342D3">
        <w:rPr>
          <w:rFonts w:ascii="仿宋_GB2312" w:eastAsia="仿宋_GB2312" w:hAnsi="宋体"/>
          <w:sz w:val="32"/>
          <w:szCs w:val="32"/>
        </w:rPr>
        <w:t>登录后即可开始比赛。</w:t>
      </w:r>
      <w:r w:rsidRPr="008342D3">
        <w:rPr>
          <w:rFonts w:ascii="仿宋_GB2312" w:eastAsia="仿宋_GB2312" w:hAnsi="宋体" w:hint="eastAsia"/>
          <w:sz w:val="32"/>
          <w:szCs w:val="32"/>
        </w:rPr>
        <w:t>（务必</w:t>
      </w:r>
      <w:r w:rsidRPr="008342D3">
        <w:rPr>
          <w:rFonts w:ascii="仿宋_GB2312" w:eastAsia="仿宋_GB2312" w:hAnsi="宋体"/>
          <w:sz w:val="32"/>
          <w:szCs w:val="32"/>
        </w:rPr>
        <w:t>使用报名时填写的手机号码登录品录，否则无法统计成绩。</w:t>
      </w:r>
      <w:r w:rsidRPr="008342D3">
        <w:rPr>
          <w:rFonts w:ascii="仿宋_GB2312" w:eastAsia="仿宋_GB2312" w:hAnsi="宋体" w:hint="eastAsia"/>
          <w:sz w:val="32"/>
          <w:szCs w:val="32"/>
        </w:rPr>
        <w:t>）</w:t>
      </w:r>
    </w:p>
    <w:p w:rsidR="008342D3" w:rsidRPr="0032748C" w:rsidRDefault="008342D3" w:rsidP="008342D3">
      <w:pPr>
        <w:spacing w:line="560" w:lineRule="exact"/>
        <w:ind w:firstLineChars="200" w:firstLine="640"/>
        <w:jc w:val="left"/>
        <w:rPr>
          <w:rFonts w:ascii="仿宋_GB2312" w:eastAsia="仿宋_GB2312" w:hAnsi="宋体"/>
          <w:sz w:val="32"/>
          <w:szCs w:val="32"/>
        </w:rPr>
      </w:pPr>
      <w:r w:rsidRPr="008342D3">
        <w:rPr>
          <w:rFonts w:ascii="仿宋_GB2312" w:eastAsia="仿宋_GB2312" w:hAnsi="宋体"/>
          <w:sz w:val="32"/>
          <w:szCs w:val="32"/>
        </w:rPr>
        <w:t>2</w:t>
      </w:r>
      <w:r w:rsidRPr="008342D3">
        <w:rPr>
          <w:rFonts w:ascii="仿宋_GB2312" w:eastAsia="仿宋_GB2312" w:hAnsi="宋体" w:hint="eastAsia"/>
          <w:sz w:val="32"/>
          <w:szCs w:val="32"/>
        </w:rPr>
        <w:t>）9月6日前产生的交易不计入比赛统计中。</w:t>
      </w:r>
    </w:p>
    <w:p w:rsidR="00DC573B" w:rsidRPr="00750D6B" w:rsidRDefault="00DC573B" w:rsidP="007B4F09">
      <w:pPr>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003F0786">
        <w:rPr>
          <w:rFonts w:ascii="仿宋_GB2312" w:eastAsia="仿宋_GB2312" w:hAnsi="宋体" w:hint="eastAsia"/>
          <w:sz w:val="32"/>
          <w:szCs w:val="32"/>
        </w:rPr>
        <w:t>.</w:t>
      </w:r>
      <w:r w:rsidRPr="00750D6B">
        <w:rPr>
          <w:rFonts w:ascii="仿宋_GB2312" w:eastAsia="仿宋_GB2312" w:hAnsi="宋体" w:hint="eastAsia"/>
          <w:sz w:val="32"/>
          <w:szCs w:val="32"/>
        </w:rPr>
        <w:t>联系方式</w:t>
      </w:r>
    </w:p>
    <w:p w:rsidR="00DC573B" w:rsidRPr="00750D6B" w:rsidRDefault="00DC573B" w:rsidP="007B4F09">
      <w:pPr>
        <w:spacing w:line="560" w:lineRule="exact"/>
        <w:ind w:firstLineChars="200" w:firstLine="640"/>
        <w:jc w:val="left"/>
        <w:rPr>
          <w:rFonts w:ascii="仿宋_GB2312" w:eastAsia="仿宋_GB2312" w:hAnsi="宋体"/>
          <w:sz w:val="32"/>
          <w:szCs w:val="32"/>
        </w:rPr>
      </w:pPr>
      <w:r w:rsidRPr="00750D6B">
        <w:rPr>
          <w:rFonts w:ascii="仿宋_GB2312" w:eastAsia="仿宋_GB2312" w:hAnsi="宋体" w:hint="eastAsia"/>
          <w:sz w:val="32"/>
          <w:szCs w:val="32"/>
        </w:rPr>
        <w:t>联系人：王秀秀</w:t>
      </w:r>
    </w:p>
    <w:p w:rsidR="00DC573B" w:rsidRPr="00750D6B" w:rsidRDefault="00DC573B" w:rsidP="007B4F09">
      <w:pPr>
        <w:spacing w:line="560" w:lineRule="exact"/>
        <w:ind w:firstLineChars="200" w:firstLine="640"/>
        <w:jc w:val="left"/>
        <w:rPr>
          <w:rFonts w:ascii="仿宋_GB2312" w:eastAsia="仿宋_GB2312" w:hAnsi="宋体"/>
          <w:sz w:val="32"/>
          <w:szCs w:val="32"/>
        </w:rPr>
      </w:pPr>
      <w:r w:rsidRPr="00750D6B">
        <w:rPr>
          <w:rFonts w:ascii="仿宋_GB2312" w:eastAsia="仿宋_GB2312" w:hAnsi="宋体" w:hint="eastAsia"/>
          <w:sz w:val="32"/>
          <w:szCs w:val="32"/>
        </w:rPr>
        <w:t xml:space="preserve">电话：010-66083178  </w:t>
      </w:r>
    </w:p>
    <w:p w:rsidR="00DC573B" w:rsidRPr="00750D6B" w:rsidRDefault="00DC573B" w:rsidP="007B4F09">
      <w:pPr>
        <w:spacing w:line="560" w:lineRule="exact"/>
        <w:ind w:firstLineChars="200" w:firstLine="640"/>
        <w:jc w:val="left"/>
        <w:rPr>
          <w:rFonts w:ascii="仿宋_GB2312" w:eastAsia="仿宋_GB2312" w:hAnsi="宋体"/>
          <w:sz w:val="32"/>
          <w:szCs w:val="32"/>
        </w:rPr>
      </w:pPr>
      <w:r w:rsidRPr="00750D6B">
        <w:rPr>
          <w:rFonts w:ascii="仿宋_GB2312" w:eastAsia="仿宋_GB2312" w:hAnsi="宋体" w:hint="eastAsia"/>
          <w:sz w:val="32"/>
          <w:szCs w:val="32"/>
        </w:rPr>
        <w:t>邮箱：wangxiuxiu@uec.org.cn</w:t>
      </w:r>
    </w:p>
    <w:p w:rsidR="00DC573B" w:rsidRPr="00750D6B" w:rsidRDefault="007B4F09" w:rsidP="007B4F09">
      <w:pPr>
        <w:spacing w:line="560" w:lineRule="exact"/>
        <w:ind w:firstLineChars="200" w:firstLine="640"/>
        <w:jc w:val="left"/>
        <w:rPr>
          <w:rFonts w:ascii="仿宋_GB2312" w:eastAsia="仿宋_GB2312" w:hAnsi="宋体"/>
          <w:sz w:val="32"/>
          <w:szCs w:val="32"/>
        </w:rPr>
      </w:pPr>
      <w:r>
        <w:rPr>
          <w:rFonts w:ascii="仿宋_GB2312" w:eastAsia="仿宋_GB2312" w:hAnsi="华文中宋" w:hint="eastAsia"/>
          <w:kern w:val="0"/>
          <w:sz w:val="32"/>
          <w:szCs w:val="32"/>
        </w:rPr>
        <w:t>厦门优优汇联信息科技有限公司</w:t>
      </w:r>
      <w:r w:rsidR="00DC573B" w:rsidRPr="00750D6B">
        <w:rPr>
          <w:rFonts w:ascii="仿宋_GB2312" w:eastAsia="仿宋_GB2312" w:hAnsi="宋体" w:hint="eastAsia"/>
          <w:sz w:val="32"/>
          <w:szCs w:val="32"/>
        </w:rPr>
        <w:t xml:space="preserve">：王欣莹 </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lastRenderedPageBreak/>
        <w:t>电话：17605080376</w:t>
      </w:r>
    </w:p>
    <w:p w:rsidR="00DC573B" w:rsidRDefault="00DC573B" w:rsidP="007B4F09">
      <w:pPr>
        <w:spacing w:line="560" w:lineRule="exact"/>
        <w:ind w:firstLineChars="200" w:firstLine="640"/>
        <w:jc w:val="left"/>
        <w:rPr>
          <w:rFonts w:ascii="仿宋_GB2312" w:eastAsia="仿宋_GB2312" w:hAnsi="宋体"/>
          <w:sz w:val="32"/>
          <w:szCs w:val="32"/>
        </w:rPr>
      </w:pPr>
      <w:r w:rsidRPr="00750D6B">
        <w:rPr>
          <w:rFonts w:ascii="仿宋_GB2312" w:eastAsia="仿宋_GB2312" w:hAnsi="宋体" w:hint="eastAsia"/>
          <w:sz w:val="32"/>
          <w:szCs w:val="32"/>
        </w:rPr>
        <w:t>邮箱：</w:t>
      </w:r>
      <w:hyperlink r:id="rId11" w:history="1">
        <w:r w:rsidRPr="007B4F09">
          <w:rPr>
            <w:rFonts w:ascii="仿宋_GB2312" w:eastAsia="仿宋_GB2312" w:hAnsi="宋体"/>
            <w:sz w:val="32"/>
            <w:szCs w:val="32"/>
          </w:rPr>
          <w:t>sallywang@uulian.com</w:t>
        </w:r>
      </w:hyperlink>
    </w:p>
    <w:p w:rsidR="00E6595D" w:rsidRDefault="00E6595D" w:rsidP="00E6595D">
      <w:pPr>
        <w:spacing w:line="560" w:lineRule="exact"/>
        <w:ind w:firstLineChars="200" w:firstLine="640"/>
        <w:jc w:val="left"/>
        <w:rPr>
          <w:rFonts w:ascii="仿宋_GB2312" w:eastAsia="仿宋_GB2312" w:hAnsi="宋体"/>
          <w:sz w:val="32"/>
          <w:szCs w:val="32"/>
        </w:rPr>
      </w:pPr>
      <w:r w:rsidRPr="00E6595D">
        <w:rPr>
          <w:rFonts w:ascii="仿宋_GB2312" w:eastAsia="仿宋_GB2312" w:hAnsi="宋体" w:hint="eastAsia"/>
          <w:sz w:val="32"/>
          <w:szCs w:val="32"/>
        </w:rPr>
        <w:t>比赛客服QQ：</w:t>
      </w:r>
      <w:r w:rsidRPr="00E6595D">
        <w:rPr>
          <w:rFonts w:ascii="仿宋_GB2312" w:eastAsia="仿宋_GB2312" w:hAnsi="宋体"/>
          <w:sz w:val="32"/>
          <w:szCs w:val="32"/>
        </w:rPr>
        <w:t>2839245641</w:t>
      </w:r>
    </w:p>
    <w:p w:rsidR="00DC573B" w:rsidRPr="0032748C" w:rsidRDefault="00DC573B" w:rsidP="007B4F09">
      <w:pPr>
        <w:spacing w:line="560" w:lineRule="exact"/>
        <w:ind w:firstLineChars="200" w:firstLine="640"/>
        <w:jc w:val="left"/>
        <w:rPr>
          <w:rFonts w:ascii="仿宋_GB2312" w:eastAsia="仿宋_GB2312" w:hAnsi="宋体"/>
          <w:sz w:val="32"/>
          <w:szCs w:val="32"/>
        </w:rPr>
      </w:pPr>
      <w:r w:rsidRPr="0032748C">
        <w:rPr>
          <w:rFonts w:ascii="仿宋_GB2312" w:eastAsia="仿宋_GB2312" w:hAnsi="宋体" w:hint="eastAsia"/>
          <w:sz w:val="32"/>
          <w:szCs w:val="32"/>
        </w:rPr>
        <w:t>3.及时了解大赛动态，请扫描下方二维码关注</w:t>
      </w:r>
      <w:r>
        <w:rPr>
          <w:rFonts w:ascii="仿宋_GB2312" w:eastAsia="仿宋_GB2312" w:hAnsi="宋体" w:hint="eastAsia"/>
          <w:sz w:val="32"/>
          <w:szCs w:val="32"/>
        </w:rPr>
        <w:t>大赛</w:t>
      </w:r>
      <w:r w:rsidRPr="0032748C">
        <w:rPr>
          <w:rFonts w:ascii="仿宋_GB2312" w:eastAsia="仿宋_GB2312" w:hAnsi="宋体" w:hint="eastAsia"/>
          <w:sz w:val="32"/>
          <w:szCs w:val="32"/>
        </w:rPr>
        <w:t>公众号。</w:t>
      </w:r>
    </w:p>
    <w:p w:rsidR="00DC573B" w:rsidRPr="00A21E1E" w:rsidRDefault="00DC573B" w:rsidP="00A21E1E">
      <w:pPr>
        <w:jc w:val="center"/>
      </w:pPr>
      <w:r>
        <w:rPr>
          <w:rFonts w:ascii="仿宋_GB2312" w:eastAsia="仿宋_GB2312" w:hAnsi="华文中宋"/>
          <w:noProof/>
          <w:kern w:val="0"/>
          <w:sz w:val="32"/>
          <w:szCs w:val="32"/>
        </w:rPr>
        <w:drawing>
          <wp:inline distT="0" distB="0" distL="0" distR="0" wp14:anchorId="2C81C719" wp14:editId="09BFDE01">
            <wp:extent cx="1162050" cy="1162050"/>
            <wp:effectExtent l="0" t="0" r="0" b="0"/>
            <wp:docPr id="2" name="图片 2" descr="C:\Users\Administrator\Desktop\大赛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大赛公众号.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sectPr w:rsidR="00DC573B" w:rsidRPr="00A21E1E" w:rsidSect="00FA5970">
      <w:pgSz w:w="11906" w:h="16838"/>
      <w:pgMar w:top="2098" w:right="1474"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E7" w:rsidRDefault="00E129E7" w:rsidP="00FA5970">
      <w:r>
        <w:separator/>
      </w:r>
    </w:p>
  </w:endnote>
  <w:endnote w:type="continuationSeparator" w:id="0">
    <w:p w:rsidR="00E129E7" w:rsidRDefault="00E129E7" w:rsidP="00FA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E7" w:rsidRDefault="00E129E7" w:rsidP="00FA5970">
      <w:r>
        <w:separator/>
      </w:r>
    </w:p>
  </w:footnote>
  <w:footnote w:type="continuationSeparator" w:id="0">
    <w:p w:rsidR="00E129E7" w:rsidRDefault="00E129E7" w:rsidP="00FA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871"/>
    <w:multiLevelType w:val="hybridMultilevel"/>
    <w:tmpl w:val="8368CB14"/>
    <w:lvl w:ilvl="0" w:tplc="D39CB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3E538B"/>
    <w:multiLevelType w:val="multilevel"/>
    <w:tmpl w:val="1F3E538B"/>
    <w:lvl w:ilvl="0">
      <w:start w:val="3"/>
      <w:numFmt w:val="decimal"/>
      <w:pStyle w:val="a"/>
      <w:suff w:val="space"/>
      <w:lvlText w:val="第%1章 "/>
      <w:lvlJc w:val="left"/>
      <w:pPr>
        <w:ind w:left="0" w:firstLine="0"/>
      </w:pPr>
      <w:rPr>
        <w:rFonts w:ascii="Arial" w:hAnsi="Arial" w:hint="default"/>
        <w:b w:val="0"/>
        <w:i w:val="0"/>
        <w:sz w:val="48"/>
      </w:rPr>
    </w:lvl>
    <w:lvl w:ilvl="1">
      <w:start w:val="1"/>
      <w:numFmt w:val="decimal"/>
      <w:isLgl/>
      <w:suff w:val="space"/>
      <w:lvlText w:val="%1.%2 "/>
      <w:lvlJc w:val="left"/>
      <w:pPr>
        <w:ind w:left="638" w:hanging="638"/>
      </w:pPr>
      <w:rPr>
        <w:rFonts w:ascii="Arial" w:hAnsi="Arial" w:hint="default"/>
        <w:b w:val="0"/>
        <w:i w:val="0"/>
        <w:sz w:val="32"/>
      </w:rPr>
    </w:lvl>
    <w:lvl w:ilvl="2">
      <w:start w:val="1"/>
      <w:numFmt w:val="decimal"/>
      <w:isLgl/>
      <w:suff w:val="space"/>
      <w:lvlText w:val="%1.%2.%3 "/>
      <w:lvlJc w:val="left"/>
      <w:pPr>
        <w:ind w:left="851" w:hanging="851"/>
      </w:pPr>
      <w:rPr>
        <w:rFonts w:ascii="Arial" w:hAnsi="Arial" w:hint="default"/>
        <w:sz w:val="28"/>
      </w:rPr>
    </w:lvl>
    <w:lvl w:ilvl="3">
      <w:start w:val="1"/>
      <w:numFmt w:val="decimal"/>
      <w:isLgl/>
      <w:suff w:val="space"/>
      <w:lvlText w:val="%1.%2.%3.%4 "/>
      <w:lvlJc w:val="left"/>
      <w:pPr>
        <w:ind w:left="851" w:hanging="851"/>
      </w:pPr>
      <w:rPr>
        <w:rFonts w:ascii="Arial" w:hAnsi="Arial" w:hint="default"/>
        <w:b w:val="0"/>
        <w:i w:val="0"/>
        <w:sz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49E80A50"/>
    <w:multiLevelType w:val="hybridMultilevel"/>
    <w:tmpl w:val="AF0CCA72"/>
    <w:lvl w:ilvl="0" w:tplc="E668D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6701F5"/>
    <w:multiLevelType w:val="hybridMultilevel"/>
    <w:tmpl w:val="689CAD20"/>
    <w:lvl w:ilvl="0" w:tplc="53544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6735D"/>
    <w:multiLevelType w:val="singleLevel"/>
    <w:tmpl w:val="55F6735D"/>
    <w:lvl w:ilvl="0">
      <w:start w:val="1"/>
      <w:numFmt w:val="bullet"/>
      <w:pStyle w:val="a0"/>
      <w:lvlText w:val=""/>
      <w:lvlJc w:val="left"/>
      <w:pPr>
        <w:tabs>
          <w:tab w:val="num" w:pos="993"/>
        </w:tabs>
        <w:ind w:left="993" w:hanging="425"/>
      </w:pPr>
      <w:rPr>
        <w:rFonts w:ascii="Wingdings" w:hAnsi="Wingdings" w:hint="default"/>
        <w:sz w:val="24"/>
      </w:rPr>
    </w:lvl>
  </w:abstractNum>
  <w:abstractNum w:abstractNumId="5">
    <w:nsid w:val="55F8404D"/>
    <w:multiLevelType w:val="hybridMultilevel"/>
    <w:tmpl w:val="7A660536"/>
    <w:lvl w:ilvl="0" w:tplc="47E0E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E05265"/>
    <w:multiLevelType w:val="hybridMultilevel"/>
    <w:tmpl w:val="E662FF9C"/>
    <w:lvl w:ilvl="0" w:tplc="BD3EAE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4A20EC"/>
    <w:multiLevelType w:val="singleLevel"/>
    <w:tmpl w:val="684A20EC"/>
    <w:lvl w:ilvl="0">
      <w:start w:val="1"/>
      <w:numFmt w:val="bullet"/>
      <w:lvlText w:val=""/>
      <w:lvlJc w:val="left"/>
      <w:pPr>
        <w:tabs>
          <w:tab w:val="num" w:pos="794"/>
        </w:tabs>
        <w:ind w:left="794" w:hanging="374"/>
      </w:pPr>
      <w:rPr>
        <w:rFonts w:ascii="Symbol" w:hAnsi="Symbol" w:hint="default"/>
        <w:color w:val="auto"/>
      </w:rPr>
    </w:lvl>
  </w:abstractNum>
  <w:abstractNum w:abstractNumId="8">
    <w:nsid w:val="69DE3111"/>
    <w:multiLevelType w:val="hybridMultilevel"/>
    <w:tmpl w:val="63B490B8"/>
    <w:lvl w:ilvl="0" w:tplc="73447492">
      <w:start w:val="1"/>
      <w:numFmt w:val="decimal"/>
      <w:lvlText w:val="%1）"/>
      <w:lvlJc w:val="left"/>
      <w:pPr>
        <w:ind w:left="330" w:hanging="3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4"/>
  </w:num>
  <w:num w:numId="6">
    <w:abstractNumId w:val="4"/>
  </w:num>
  <w:num w:numId="7">
    <w:abstractNumId w:val="4"/>
  </w:num>
  <w:num w:numId="8">
    <w:abstractNumId w:val="7"/>
  </w:num>
  <w:num w:numId="9">
    <w:abstractNumId w:val="5"/>
  </w:num>
  <w:num w:numId="10">
    <w:abstractNumId w:val="8"/>
  </w:num>
  <w:num w:numId="11">
    <w:abstractNumId w:val="2"/>
  </w:num>
  <w:num w:numId="12">
    <w:abstractNumId w:val="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3D"/>
    <w:rsid w:val="00042874"/>
    <w:rsid w:val="00076834"/>
    <w:rsid w:val="000A3598"/>
    <w:rsid w:val="00122DE0"/>
    <w:rsid w:val="00170323"/>
    <w:rsid w:val="001755C1"/>
    <w:rsid w:val="001A4639"/>
    <w:rsid w:val="001C14C8"/>
    <w:rsid w:val="001C57F3"/>
    <w:rsid w:val="001E783D"/>
    <w:rsid w:val="002200AC"/>
    <w:rsid w:val="002C7280"/>
    <w:rsid w:val="00350CDD"/>
    <w:rsid w:val="003A71DF"/>
    <w:rsid w:val="003F0786"/>
    <w:rsid w:val="004E05CC"/>
    <w:rsid w:val="0056445D"/>
    <w:rsid w:val="005A2BF7"/>
    <w:rsid w:val="005B1F3B"/>
    <w:rsid w:val="00682666"/>
    <w:rsid w:val="006C172E"/>
    <w:rsid w:val="00734FFA"/>
    <w:rsid w:val="00745872"/>
    <w:rsid w:val="007B4F09"/>
    <w:rsid w:val="007D628C"/>
    <w:rsid w:val="008342D3"/>
    <w:rsid w:val="00841436"/>
    <w:rsid w:val="008A524C"/>
    <w:rsid w:val="009C2388"/>
    <w:rsid w:val="00A21E1E"/>
    <w:rsid w:val="00A56FFA"/>
    <w:rsid w:val="00A677CA"/>
    <w:rsid w:val="00A81C96"/>
    <w:rsid w:val="00A869BC"/>
    <w:rsid w:val="00A97CC2"/>
    <w:rsid w:val="00C14628"/>
    <w:rsid w:val="00CA41F3"/>
    <w:rsid w:val="00CC2642"/>
    <w:rsid w:val="00CF37D0"/>
    <w:rsid w:val="00D24FB0"/>
    <w:rsid w:val="00D25D79"/>
    <w:rsid w:val="00DC573B"/>
    <w:rsid w:val="00DC7B7A"/>
    <w:rsid w:val="00DD6F99"/>
    <w:rsid w:val="00DE6FBA"/>
    <w:rsid w:val="00E129E7"/>
    <w:rsid w:val="00E17188"/>
    <w:rsid w:val="00E432EB"/>
    <w:rsid w:val="00E6595D"/>
    <w:rsid w:val="00E90655"/>
    <w:rsid w:val="00F20D9C"/>
    <w:rsid w:val="00F26326"/>
    <w:rsid w:val="00FA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A5970"/>
    <w:pPr>
      <w:widowControl w:val="0"/>
      <w:jc w:val="both"/>
    </w:pPr>
    <w:rPr>
      <w:rFonts w:ascii="Calibri" w:hAnsi="Calibri"/>
      <w:kern w:val="2"/>
      <w:sz w:val="21"/>
      <w:szCs w:val="22"/>
    </w:rPr>
  </w:style>
  <w:style w:type="paragraph" w:styleId="1">
    <w:name w:val="heading 1"/>
    <w:basedOn w:val="a1"/>
    <w:next w:val="a1"/>
    <w:link w:val="1Char"/>
    <w:qFormat/>
    <w:rsid w:val="00076834"/>
    <w:pPr>
      <w:shd w:val="pct10" w:color="auto" w:fill="FFFFFF"/>
      <w:tabs>
        <w:tab w:val="left" w:pos="1985"/>
      </w:tabs>
      <w:outlineLvl w:val="0"/>
    </w:pPr>
    <w:rPr>
      <w:rFonts w:ascii="Arial" w:eastAsia="黑体" w:hAnsi="Arial"/>
      <w:kern w:val="0"/>
      <w:sz w:val="48"/>
    </w:rPr>
  </w:style>
  <w:style w:type="paragraph" w:styleId="2">
    <w:name w:val="heading 2"/>
    <w:basedOn w:val="a1"/>
    <w:next w:val="a2"/>
    <w:link w:val="2Char"/>
    <w:qFormat/>
    <w:rsid w:val="00076834"/>
    <w:pPr>
      <w:keepNext/>
      <w:widowControl/>
      <w:shd w:val="pct10" w:color="auto" w:fill="FFFFFF"/>
      <w:tabs>
        <w:tab w:val="left" w:pos="953"/>
        <w:tab w:val="left" w:pos="1134"/>
      </w:tabs>
      <w:spacing w:before="200" w:after="120"/>
      <w:jc w:val="center"/>
      <w:outlineLvl w:val="1"/>
    </w:pPr>
    <w:rPr>
      <w:rFonts w:ascii="Arial" w:eastAsia="黑体" w:hAnsi="Arial"/>
      <w:sz w:val="32"/>
    </w:rPr>
  </w:style>
  <w:style w:type="paragraph" w:styleId="3">
    <w:name w:val="heading 3"/>
    <w:basedOn w:val="a1"/>
    <w:next w:val="a2"/>
    <w:link w:val="3Char"/>
    <w:qFormat/>
    <w:rsid w:val="00076834"/>
    <w:pPr>
      <w:keepNext/>
      <w:widowControl/>
      <w:tabs>
        <w:tab w:val="left" w:pos="1072"/>
        <w:tab w:val="left" w:pos="1230"/>
        <w:tab w:val="left" w:pos="1389"/>
      </w:tabs>
      <w:spacing w:before="160" w:after="120"/>
      <w:jc w:val="left"/>
      <w:outlineLvl w:val="2"/>
    </w:pPr>
    <w:rPr>
      <w:rFonts w:ascii="Arial" w:eastAsia="黑体" w:hAnsi="Arial"/>
      <w:sz w:val="28"/>
    </w:rPr>
  </w:style>
  <w:style w:type="paragraph" w:styleId="4">
    <w:name w:val="heading 4"/>
    <w:basedOn w:val="a1"/>
    <w:next w:val="a2"/>
    <w:link w:val="4Char"/>
    <w:qFormat/>
    <w:rsid w:val="00076834"/>
    <w:pPr>
      <w:keepNext/>
      <w:widowControl/>
      <w:tabs>
        <w:tab w:val="left" w:pos="1123"/>
        <w:tab w:val="left" w:pos="1259"/>
      </w:tabs>
      <w:spacing w:before="120" w:after="120"/>
      <w:jc w:val="left"/>
      <w:outlineLvl w:val="3"/>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列出段落1"/>
    <w:basedOn w:val="a1"/>
    <w:qFormat/>
    <w:rsid w:val="00076834"/>
    <w:pPr>
      <w:ind w:firstLineChars="200" w:firstLine="420"/>
    </w:pPr>
    <w:rPr>
      <w:szCs w:val="21"/>
    </w:rPr>
  </w:style>
  <w:style w:type="character" w:customStyle="1" w:styleId="1Char">
    <w:name w:val="标题 1 Char"/>
    <w:basedOn w:val="a3"/>
    <w:link w:val="1"/>
    <w:rsid w:val="00076834"/>
    <w:rPr>
      <w:rFonts w:ascii="Arial" w:eastAsia="黑体" w:hAnsi="Arial"/>
      <w:sz w:val="48"/>
      <w:shd w:val="pct10" w:color="auto" w:fill="FFFFFF"/>
      <w:lang w:val="en-US" w:eastAsia="zh-CN"/>
    </w:rPr>
  </w:style>
  <w:style w:type="character" w:customStyle="1" w:styleId="2Char">
    <w:name w:val="标题 2 Char"/>
    <w:basedOn w:val="a3"/>
    <w:link w:val="2"/>
    <w:rsid w:val="00076834"/>
    <w:rPr>
      <w:rFonts w:ascii="Arial" w:eastAsia="黑体" w:hAnsi="Arial"/>
      <w:kern w:val="2"/>
      <w:sz w:val="32"/>
      <w:shd w:val="pct10" w:color="auto" w:fill="FFFFFF"/>
    </w:rPr>
  </w:style>
  <w:style w:type="paragraph" w:styleId="a2">
    <w:name w:val="Normal Indent"/>
    <w:basedOn w:val="a1"/>
    <w:uiPriority w:val="99"/>
    <w:semiHidden/>
    <w:unhideWhenUsed/>
    <w:rsid w:val="00076834"/>
    <w:pPr>
      <w:ind w:firstLineChars="200" w:firstLine="420"/>
    </w:pPr>
  </w:style>
  <w:style w:type="character" w:customStyle="1" w:styleId="3Char">
    <w:name w:val="标题 3 Char"/>
    <w:basedOn w:val="a3"/>
    <w:link w:val="3"/>
    <w:rsid w:val="00076834"/>
    <w:rPr>
      <w:rFonts w:ascii="Arial" w:eastAsia="黑体" w:hAnsi="Arial"/>
      <w:kern w:val="2"/>
      <w:sz w:val="28"/>
    </w:rPr>
  </w:style>
  <w:style w:type="character" w:customStyle="1" w:styleId="4Char">
    <w:name w:val="标题 4 Char"/>
    <w:basedOn w:val="a3"/>
    <w:link w:val="4"/>
    <w:rsid w:val="00076834"/>
    <w:rPr>
      <w:rFonts w:ascii="Arial" w:eastAsia="黑体" w:hAnsi="Arial"/>
      <w:kern w:val="2"/>
      <w:sz w:val="24"/>
    </w:rPr>
  </w:style>
  <w:style w:type="character" w:styleId="a6">
    <w:name w:val="Strong"/>
    <w:qFormat/>
    <w:rsid w:val="00076834"/>
    <w:rPr>
      <w:b/>
      <w:bCs/>
    </w:rPr>
  </w:style>
  <w:style w:type="paragraph" w:styleId="a7">
    <w:name w:val="List Paragraph"/>
    <w:basedOn w:val="a1"/>
    <w:uiPriority w:val="34"/>
    <w:qFormat/>
    <w:rsid w:val="00076834"/>
    <w:pPr>
      <w:ind w:firstLineChars="200" w:firstLine="420"/>
    </w:pPr>
  </w:style>
  <w:style w:type="paragraph" w:styleId="a8">
    <w:name w:val="header"/>
    <w:basedOn w:val="a1"/>
    <w:link w:val="Char"/>
    <w:uiPriority w:val="99"/>
    <w:unhideWhenUsed/>
    <w:rsid w:val="00FA5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8"/>
    <w:uiPriority w:val="99"/>
    <w:rsid w:val="00FA5970"/>
    <w:rPr>
      <w:kern w:val="2"/>
      <w:sz w:val="18"/>
      <w:szCs w:val="18"/>
    </w:rPr>
  </w:style>
  <w:style w:type="paragraph" w:styleId="a9">
    <w:name w:val="footer"/>
    <w:basedOn w:val="a1"/>
    <w:link w:val="Char0"/>
    <w:uiPriority w:val="99"/>
    <w:unhideWhenUsed/>
    <w:rsid w:val="00FA5970"/>
    <w:pPr>
      <w:tabs>
        <w:tab w:val="center" w:pos="4153"/>
        <w:tab w:val="right" w:pos="8306"/>
      </w:tabs>
      <w:snapToGrid w:val="0"/>
      <w:jc w:val="left"/>
    </w:pPr>
    <w:rPr>
      <w:sz w:val="18"/>
      <w:szCs w:val="18"/>
    </w:rPr>
  </w:style>
  <w:style w:type="character" w:customStyle="1" w:styleId="Char0">
    <w:name w:val="页脚 Char"/>
    <w:basedOn w:val="a3"/>
    <w:link w:val="a9"/>
    <w:uiPriority w:val="99"/>
    <w:rsid w:val="00FA5970"/>
    <w:rPr>
      <w:kern w:val="2"/>
      <w:sz w:val="18"/>
      <w:szCs w:val="18"/>
    </w:rPr>
  </w:style>
  <w:style w:type="character" w:styleId="aa">
    <w:name w:val="Hyperlink"/>
    <w:basedOn w:val="a3"/>
    <w:uiPriority w:val="99"/>
    <w:unhideWhenUsed/>
    <w:qFormat/>
    <w:rsid w:val="00FA5970"/>
    <w:rPr>
      <w:color w:val="0000FF"/>
      <w:u w:val="single"/>
    </w:rPr>
  </w:style>
  <w:style w:type="character" w:customStyle="1" w:styleId="Char1">
    <w:name w:val="内容罗列 Char"/>
    <w:link w:val="a"/>
    <w:qFormat/>
    <w:rsid w:val="00FA5970"/>
    <w:rPr>
      <w:rFonts w:eastAsia="仿宋_GB2312"/>
    </w:rPr>
  </w:style>
  <w:style w:type="paragraph" w:customStyle="1" w:styleId="a">
    <w:name w:val="内容罗列"/>
    <w:basedOn w:val="a1"/>
    <w:link w:val="Char1"/>
    <w:qFormat/>
    <w:rsid w:val="00FA5970"/>
    <w:pPr>
      <w:numPr>
        <w:numId w:val="3"/>
      </w:numPr>
      <w:tabs>
        <w:tab w:val="num" w:pos="360"/>
        <w:tab w:val="left" w:pos="794"/>
        <w:tab w:val="left" w:pos="833"/>
      </w:tabs>
      <w:ind w:right="420"/>
    </w:pPr>
    <w:rPr>
      <w:rFonts w:ascii="Times New Roman" w:eastAsia="仿宋_GB2312" w:hAnsi="Times New Roman"/>
      <w:kern w:val="0"/>
      <w:sz w:val="20"/>
      <w:szCs w:val="20"/>
    </w:rPr>
  </w:style>
  <w:style w:type="paragraph" w:customStyle="1" w:styleId="a0">
    <w:name w:val="内容标题"/>
    <w:basedOn w:val="a1"/>
    <w:next w:val="a"/>
    <w:rsid w:val="00FA5970"/>
    <w:pPr>
      <w:numPr>
        <w:numId w:val="5"/>
      </w:numPr>
      <w:spacing w:before="120" w:after="120"/>
    </w:pPr>
    <w:rPr>
      <w:rFonts w:ascii="Times New Roman" w:hAnsi="Times New Roman"/>
      <w:b/>
      <w:kern w:val="0"/>
      <w:szCs w:val="20"/>
    </w:rPr>
  </w:style>
  <w:style w:type="paragraph" w:styleId="ab">
    <w:name w:val="Balloon Text"/>
    <w:basedOn w:val="a1"/>
    <w:link w:val="Char2"/>
    <w:uiPriority w:val="99"/>
    <w:semiHidden/>
    <w:unhideWhenUsed/>
    <w:rsid w:val="00FA5970"/>
    <w:rPr>
      <w:sz w:val="18"/>
      <w:szCs w:val="18"/>
    </w:rPr>
  </w:style>
  <w:style w:type="character" w:customStyle="1" w:styleId="Char2">
    <w:name w:val="批注框文本 Char"/>
    <w:basedOn w:val="a3"/>
    <w:link w:val="ab"/>
    <w:uiPriority w:val="99"/>
    <w:semiHidden/>
    <w:rsid w:val="00FA5970"/>
    <w:rPr>
      <w:rFonts w:ascii="Calibri" w:hAnsi="Calibri"/>
      <w:kern w:val="2"/>
      <w:sz w:val="18"/>
      <w:szCs w:val="18"/>
    </w:rPr>
  </w:style>
  <w:style w:type="paragraph" w:styleId="ac">
    <w:name w:val="Normal (Web)"/>
    <w:basedOn w:val="a1"/>
    <w:uiPriority w:val="99"/>
    <w:rsid w:val="00DC573B"/>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1"/>
    <w:uiPriority w:val="34"/>
    <w:qFormat/>
    <w:rsid w:val="00DC573B"/>
    <w:pPr>
      <w:ind w:firstLineChars="200" w:firstLine="42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A5970"/>
    <w:pPr>
      <w:widowControl w:val="0"/>
      <w:jc w:val="both"/>
    </w:pPr>
    <w:rPr>
      <w:rFonts w:ascii="Calibri" w:hAnsi="Calibri"/>
      <w:kern w:val="2"/>
      <w:sz w:val="21"/>
      <w:szCs w:val="22"/>
    </w:rPr>
  </w:style>
  <w:style w:type="paragraph" w:styleId="1">
    <w:name w:val="heading 1"/>
    <w:basedOn w:val="a1"/>
    <w:next w:val="a1"/>
    <w:link w:val="1Char"/>
    <w:qFormat/>
    <w:rsid w:val="00076834"/>
    <w:pPr>
      <w:shd w:val="pct10" w:color="auto" w:fill="FFFFFF"/>
      <w:tabs>
        <w:tab w:val="left" w:pos="1985"/>
      </w:tabs>
      <w:outlineLvl w:val="0"/>
    </w:pPr>
    <w:rPr>
      <w:rFonts w:ascii="Arial" w:eastAsia="黑体" w:hAnsi="Arial"/>
      <w:kern w:val="0"/>
      <w:sz w:val="48"/>
    </w:rPr>
  </w:style>
  <w:style w:type="paragraph" w:styleId="2">
    <w:name w:val="heading 2"/>
    <w:basedOn w:val="a1"/>
    <w:next w:val="a2"/>
    <w:link w:val="2Char"/>
    <w:qFormat/>
    <w:rsid w:val="00076834"/>
    <w:pPr>
      <w:keepNext/>
      <w:widowControl/>
      <w:shd w:val="pct10" w:color="auto" w:fill="FFFFFF"/>
      <w:tabs>
        <w:tab w:val="left" w:pos="953"/>
        <w:tab w:val="left" w:pos="1134"/>
      </w:tabs>
      <w:spacing w:before="200" w:after="120"/>
      <w:jc w:val="center"/>
      <w:outlineLvl w:val="1"/>
    </w:pPr>
    <w:rPr>
      <w:rFonts w:ascii="Arial" w:eastAsia="黑体" w:hAnsi="Arial"/>
      <w:sz w:val="32"/>
    </w:rPr>
  </w:style>
  <w:style w:type="paragraph" w:styleId="3">
    <w:name w:val="heading 3"/>
    <w:basedOn w:val="a1"/>
    <w:next w:val="a2"/>
    <w:link w:val="3Char"/>
    <w:qFormat/>
    <w:rsid w:val="00076834"/>
    <w:pPr>
      <w:keepNext/>
      <w:widowControl/>
      <w:tabs>
        <w:tab w:val="left" w:pos="1072"/>
        <w:tab w:val="left" w:pos="1230"/>
        <w:tab w:val="left" w:pos="1389"/>
      </w:tabs>
      <w:spacing w:before="160" w:after="120"/>
      <w:jc w:val="left"/>
      <w:outlineLvl w:val="2"/>
    </w:pPr>
    <w:rPr>
      <w:rFonts w:ascii="Arial" w:eastAsia="黑体" w:hAnsi="Arial"/>
      <w:sz w:val="28"/>
    </w:rPr>
  </w:style>
  <w:style w:type="paragraph" w:styleId="4">
    <w:name w:val="heading 4"/>
    <w:basedOn w:val="a1"/>
    <w:next w:val="a2"/>
    <w:link w:val="4Char"/>
    <w:qFormat/>
    <w:rsid w:val="00076834"/>
    <w:pPr>
      <w:keepNext/>
      <w:widowControl/>
      <w:tabs>
        <w:tab w:val="left" w:pos="1123"/>
        <w:tab w:val="left" w:pos="1259"/>
      </w:tabs>
      <w:spacing w:before="120" w:after="120"/>
      <w:jc w:val="left"/>
      <w:outlineLvl w:val="3"/>
    </w:pPr>
    <w:rPr>
      <w:rFonts w:ascii="Arial" w:eastAsia="黑体" w:hAnsi="Arial"/>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列出段落1"/>
    <w:basedOn w:val="a1"/>
    <w:qFormat/>
    <w:rsid w:val="00076834"/>
    <w:pPr>
      <w:ind w:firstLineChars="200" w:firstLine="420"/>
    </w:pPr>
    <w:rPr>
      <w:szCs w:val="21"/>
    </w:rPr>
  </w:style>
  <w:style w:type="character" w:customStyle="1" w:styleId="1Char">
    <w:name w:val="标题 1 Char"/>
    <w:basedOn w:val="a3"/>
    <w:link w:val="1"/>
    <w:rsid w:val="00076834"/>
    <w:rPr>
      <w:rFonts w:ascii="Arial" w:eastAsia="黑体" w:hAnsi="Arial"/>
      <w:sz w:val="48"/>
      <w:shd w:val="pct10" w:color="auto" w:fill="FFFFFF"/>
      <w:lang w:val="en-US" w:eastAsia="zh-CN"/>
    </w:rPr>
  </w:style>
  <w:style w:type="character" w:customStyle="1" w:styleId="2Char">
    <w:name w:val="标题 2 Char"/>
    <w:basedOn w:val="a3"/>
    <w:link w:val="2"/>
    <w:rsid w:val="00076834"/>
    <w:rPr>
      <w:rFonts w:ascii="Arial" w:eastAsia="黑体" w:hAnsi="Arial"/>
      <w:kern w:val="2"/>
      <w:sz w:val="32"/>
      <w:shd w:val="pct10" w:color="auto" w:fill="FFFFFF"/>
    </w:rPr>
  </w:style>
  <w:style w:type="paragraph" w:styleId="a2">
    <w:name w:val="Normal Indent"/>
    <w:basedOn w:val="a1"/>
    <w:uiPriority w:val="99"/>
    <w:semiHidden/>
    <w:unhideWhenUsed/>
    <w:rsid w:val="00076834"/>
    <w:pPr>
      <w:ind w:firstLineChars="200" w:firstLine="420"/>
    </w:pPr>
  </w:style>
  <w:style w:type="character" w:customStyle="1" w:styleId="3Char">
    <w:name w:val="标题 3 Char"/>
    <w:basedOn w:val="a3"/>
    <w:link w:val="3"/>
    <w:rsid w:val="00076834"/>
    <w:rPr>
      <w:rFonts w:ascii="Arial" w:eastAsia="黑体" w:hAnsi="Arial"/>
      <w:kern w:val="2"/>
      <w:sz w:val="28"/>
    </w:rPr>
  </w:style>
  <w:style w:type="character" w:customStyle="1" w:styleId="4Char">
    <w:name w:val="标题 4 Char"/>
    <w:basedOn w:val="a3"/>
    <w:link w:val="4"/>
    <w:rsid w:val="00076834"/>
    <w:rPr>
      <w:rFonts w:ascii="Arial" w:eastAsia="黑体" w:hAnsi="Arial"/>
      <w:kern w:val="2"/>
      <w:sz w:val="24"/>
    </w:rPr>
  </w:style>
  <w:style w:type="character" w:styleId="a6">
    <w:name w:val="Strong"/>
    <w:qFormat/>
    <w:rsid w:val="00076834"/>
    <w:rPr>
      <w:b/>
      <w:bCs/>
    </w:rPr>
  </w:style>
  <w:style w:type="paragraph" w:styleId="a7">
    <w:name w:val="List Paragraph"/>
    <w:basedOn w:val="a1"/>
    <w:uiPriority w:val="34"/>
    <w:qFormat/>
    <w:rsid w:val="00076834"/>
    <w:pPr>
      <w:ind w:firstLineChars="200" w:firstLine="420"/>
    </w:pPr>
  </w:style>
  <w:style w:type="paragraph" w:styleId="a8">
    <w:name w:val="header"/>
    <w:basedOn w:val="a1"/>
    <w:link w:val="Char"/>
    <w:uiPriority w:val="99"/>
    <w:unhideWhenUsed/>
    <w:rsid w:val="00FA5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8"/>
    <w:uiPriority w:val="99"/>
    <w:rsid w:val="00FA5970"/>
    <w:rPr>
      <w:kern w:val="2"/>
      <w:sz w:val="18"/>
      <w:szCs w:val="18"/>
    </w:rPr>
  </w:style>
  <w:style w:type="paragraph" w:styleId="a9">
    <w:name w:val="footer"/>
    <w:basedOn w:val="a1"/>
    <w:link w:val="Char0"/>
    <w:uiPriority w:val="99"/>
    <w:unhideWhenUsed/>
    <w:rsid w:val="00FA5970"/>
    <w:pPr>
      <w:tabs>
        <w:tab w:val="center" w:pos="4153"/>
        <w:tab w:val="right" w:pos="8306"/>
      </w:tabs>
      <w:snapToGrid w:val="0"/>
      <w:jc w:val="left"/>
    </w:pPr>
    <w:rPr>
      <w:sz w:val="18"/>
      <w:szCs w:val="18"/>
    </w:rPr>
  </w:style>
  <w:style w:type="character" w:customStyle="1" w:styleId="Char0">
    <w:name w:val="页脚 Char"/>
    <w:basedOn w:val="a3"/>
    <w:link w:val="a9"/>
    <w:uiPriority w:val="99"/>
    <w:rsid w:val="00FA5970"/>
    <w:rPr>
      <w:kern w:val="2"/>
      <w:sz w:val="18"/>
      <w:szCs w:val="18"/>
    </w:rPr>
  </w:style>
  <w:style w:type="character" w:styleId="aa">
    <w:name w:val="Hyperlink"/>
    <w:basedOn w:val="a3"/>
    <w:uiPriority w:val="99"/>
    <w:unhideWhenUsed/>
    <w:qFormat/>
    <w:rsid w:val="00FA5970"/>
    <w:rPr>
      <w:color w:val="0000FF"/>
      <w:u w:val="single"/>
    </w:rPr>
  </w:style>
  <w:style w:type="character" w:customStyle="1" w:styleId="Char1">
    <w:name w:val="内容罗列 Char"/>
    <w:link w:val="a"/>
    <w:qFormat/>
    <w:rsid w:val="00FA5970"/>
    <w:rPr>
      <w:rFonts w:eastAsia="仿宋_GB2312"/>
    </w:rPr>
  </w:style>
  <w:style w:type="paragraph" w:customStyle="1" w:styleId="a">
    <w:name w:val="内容罗列"/>
    <w:basedOn w:val="a1"/>
    <w:link w:val="Char1"/>
    <w:qFormat/>
    <w:rsid w:val="00FA5970"/>
    <w:pPr>
      <w:numPr>
        <w:numId w:val="3"/>
      </w:numPr>
      <w:tabs>
        <w:tab w:val="num" w:pos="360"/>
        <w:tab w:val="left" w:pos="794"/>
        <w:tab w:val="left" w:pos="833"/>
      </w:tabs>
      <w:ind w:right="420"/>
    </w:pPr>
    <w:rPr>
      <w:rFonts w:ascii="Times New Roman" w:eastAsia="仿宋_GB2312" w:hAnsi="Times New Roman"/>
      <w:kern w:val="0"/>
      <w:sz w:val="20"/>
      <w:szCs w:val="20"/>
    </w:rPr>
  </w:style>
  <w:style w:type="paragraph" w:customStyle="1" w:styleId="a0">
    <w:name w:val="内容标题"/>
    <w:basedOn w:val="a1"/>
    <w:next w:val="a"/>
    <w:rsid w:val="00FA5970"/>
    <w:pPr>
      <w:numPr>
        <w:numId w:val="5"/>
      </w:numPr>
      <w:spacing w:before="120" w:after="120"/>
    </w:pPr>
    <w:rPr>
      <w:rFonts w:ascii="Times New Roman" w:hAnsi="Times New Roman"/>
      <w:b/>
      <w:kern w:val="0"/>
      <w:szCs w:val="20"/>
    </w:rPr>
  </w:style>
  <w:style w:type="paragraph" w:styleId="ab">
    <w:name w:val="Balloon Text"/>
    <w:basedOn w:val="a1"/>
    <w:link w:val="Char2"/>
    <w:uiPriority w:val="99"/>
    <w:semiHidden/>
    <w:unhideWhenUsed/>
    <w:rsid w:val="00FA5970"/>
    <w:rPr>
      <w:sz w:val="18"/>
      <w:szCs w:val="18"/>
    </w:rPr>
  </w:style>
  <w:style w:type="character" w:customStyle="1" w:styleId="Char2">
    <w:name w:val="批注框文本 Char"/>
    <w:basedOn w:val="a3"/>
    <w:link w:val="ab"/>
    <w:uiPriority w:val="99"/>
    <w:semiHidden/>
    <w:rsid w:val="00FA5970"/>
    <w:rPr>
      <w:rFonts w:ascii="Calibri" w:hAnsi="Calibri"/>
      <w:kern w:val="2"/>
      <w:sz w:val="18"/>
      <w:szCs w:val="18"/>
    </w:rPr>
  </w:style>
  <w:style w:type="paragraph" w:styleId="ac">
    <w:name w:val="Normal (Web)"/>
    <w:basedOn w:val="a1"/>
    <w:uiPriority w:val="99"/>
    <w:rsid w:val="00DC573B"/>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1"/>
    <w:uiPriority w:val="34"/>
    <w:qFormat/>
    <w:rsid w:val="00DC573B"/>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lywang@uulian.com" TargetMode="External"/><Relationship Id="rId5" Type="http://schemas.openxmlformats.org/officeDocument/2006/relationships/settings" Target="settings.xml"/><Relationship Id="rId10" Type="http://schemas.openxmlformats.org/officeDocument/2006/relationships/hyperlink" Target="http://www.uec.org.cn/" TargetMode="External"/><Relationship Id="rId4" Type="http://schemas.microsoft.com/office/2007/relationships/stylesWithEffects" Target="stylesWithEffects.xml"/><Relationship Id="rId9" Type="http://schemas.openxmlformats.org/officeDocument/2006/relationships/hyperlink" Target="http://www.uec.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590A-AEAD-4128-9FEB-E84896B6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39</cp:revision>
  <dcterms:created xsi:type="dcterms:W3CDTF">2017-06-06T05:44:00Z</dcterms:created>
  <dcterms:modified xsi:type="dcterms:W3CDTF">2017-08-07T09:46:00Z</dcterms:modified>
</cp:coreProperties>
</file>